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F46" w:rsidRPr="0058345B" w:rsidRDefault="00EE10B4" w:rsidP="00F30F46">
      <w:pPr>
        <w:pStyle w:val="31"/>
        <w:ind w:right="-283"/>
        <w:rPr>
          <w:sz w:val="22"/>
          <w:szCs w:val="22"/>
        </w:rPr>
      </w:pPr>
      <w:r>
        <w:rPr>
          <w:sz w:val="22"/>
          <w:szCs w:val="22"/>
        </w:rPr>
        <w:t>Извещение</w:t>
      </w:r>
    </w:p>
    <w:p w:rsidR="00F30F46" w:rsidRDefault="00EE10B4" w:rsidP="00F30F46">
      <w:pPr>
        <w:pStyle w:val="31"/>
        <w:ind w:right="-283"/>
        <w:rPr>
          <w:sz w:val="22"/>
          <w:szCs w:val="22"/>
        </w:rPr>
      </w:pPr>
      <w:r>
        <w:rPr>
          <w:sz w:val="22"/>
          <w:szCs w:val="22"/>
        </w:rPr>
        <w:t>о проведен</w:t>
      </w:r>
      <w:proofErr w:type="gramStart"/>
      <w:r>
        <w:rPr>
          <w:sz w:val="22"/>
          <w:szCs w:val="22"/>
        </w:rPr>
        <w:t>ии</w:t>
      </w:r>
      <w:r w:rsidR="00F30F46" w:rsidRPr="0058345B">
        <w:rPr>
          <w:sz w:val="22"/>
          <w:szCs w:val="22"/>
        </w:rPr>
        <w:t xml:space="preserve"> ау</w:t>
      </w:r>
      <w:proofErr w:type="gramEnd"/>
      <w:r w:rsidR="00F30F46" w:rsidRPr="0058345B">
        <w:rPr>
          <w:sz w:val="22"/>
          <w:szCs w:val="22"/>
        </w:rPr>
        <w:t>кцион</w:t>
      </w:r>
      <w:r>
        <w:rPr>
          <w:sz w:val="22"/>
          <w:szCs w:val="22"/>
        </w:rPr>
        <w:t>а</w:t>
      </w:r>
      <w:r w:rsidR="00F30F46" w:rsidRPr="0058345B">
        <w:rPr>
          <w:sz w:val="22"/>
          <w:szCs w:val="22"/>
        </w:rPr>
        <w:t xml:space="preserve"> </w:t>
      </w:r>
      <w:r w:rsidR="00343347">
        <w:rPr>
          <w:sz w:val="22"/>
          <w:szCs w:val="22"/>
        </w:rPr>
        <w:t>на право заключения договор</w:t>
      </w:r>
      <w:r w:rsidR="00674496">
        <w:rPr>
          <w:sz w:val="22"/>
          <w:szCs w:val="22"/>
        </w:rPr>
        <w:t>а</w:t>
      </w:r>
      <w:r w:rsidR="00343347">
        <w:rPr>
          <w:sz w:val="22"/>
          <w:szCs w:val="22"/>
        </w:rPr>
        <w:t xml:space="preserve"> аренды земельн</w:t>
      </w:r>
      <w:r w:rsidR="00674496">
        <w:rPr>
          <w:sz w:val="22"/>
          <w:szCs w:val="22"/>
        </w:rPr>
        <w:t>ого</w:t>
      </w:r>
      <w:r w:rsidR="00343347">
        <w:rPr>
          <w:sz w:val="22"/>
          <w:szCs w:val="22"/>
        </w:rPr>
        <w:t xml:space="preserve"> участк</w:t>
      </w:r>
      <w:r w:rsidR="00674496">
        <w:rPr>
          <w:sz w:val="22"/>
          <w:szCs w:val="22"/>
        </w:rPr>
        <w:t>а</w:t>
      </w:r>
      <w:r w:rsidR="00F30F46">
        <w:rPr>
          <w:sz w:val="22"/>
          <w:szCs w:val="22"/>
        </w:rPr>
        <w:t xml:space="preserve"> под общественно – деловую застройку:</w:t>
      </w:r>
    </w:p>
    <w:p w:rsidR="00F30F46" w:rsidRPr="0058345B" w:rsidRDefault="00F30F46" w:rsidP="00F30F46">
      <w:pPr>
        <w:pStyle w:val="31"/>
        <w:ind w:right="-283"/>
        <w:rPr>
          <w:sz w:val="22"/>
          <w:szCs w:val="22"/>
        </w:rPr>
      </w:pPr>
    </w:p>
    <w:p w:rsidR="00F30F46" w:rsidRPr="0037784B" w:rsidRDefault="00F30F46" w:rsidP="00F30F46">
      <w:pPr>
        <w:jc w:val="both"/>
      </w:pPr>
      <w:proofErr w:type="gramStart"/>
      <w:r w:rsidRPr="0037784B">
        <w:t>Аукцион</w:t>
      </w:r>
      <w:proofErr w:type="gramEnd"/>
      <w:r w:rsidRPr="0037784B">
        <w:t xml:space="preserve"> открытый по составу участников и по форме подачи предложений.</w:t>
      </w:r>
    </w:p>
    <w:p w:rsidR="00F30F46" w:rsidRPr="0037784B" w:rsidRDefault="00F30F46" w:rsidP="00F30F46">
      <w:pPr>
        <w:jc w:val="both"/>
      </w:pPr>
      <w:r w:rsidRPr="0037784B">
        <w:t>Организатор аукциона</w:t>
      </w:r>
      <w:r w:rsidR="005D7073">
        <w:rPr>
          <w:color w:val="000000"/>
        </w:rPr>
        <w:t xml:space="preserve">: Комитет по управлению имуществом </w:t>
      </w:r>
      <w:r>
        <w:rPr>
          <w:color w:val="000000"/>
        </w:rPr>
        <w:t>Новозыбковской городской администрации</w:t>
      </w:r>
      <w:r w:rsidRPr="0037784B">
        <w:rPr>
          <w:color w:val="000000"/>
        </w:rPr>
        <w:t>.</w:t>
      </w:r>
      <w:r>
        <w:rPr>
          <w:color w:val="000000"/>
        </w:rPr>
        <w:t xml:space="preserve"> </w:t>
      </w:r>
      <w:proofErr w:type="gramStart"/>
      <w:r w:rsidRPr="0037784B">
        <w:t xml:space="preserve">Адрес: </w:t>
      </w:r>
      <w:r w:rsidRPr="0037784B">
        <w:rPr>
          <w:color w:val="000000"/>
        </w:rPr>
        <w:t xml:space="preserve">243020, г. Новозыбков Брянской области, пл. Октябрьской революции, д.2, </w:t>
      </w:r>
      <w:proofErr w:type="spellStart"/>
      <w:r w:rsidRPr="0037784B">
        <w:rPr>
          <w:color w:val="000000"/>
        </w:rPr>
        <w:t>каб</w:t>
      </w:r>
      <w:proofErr w:type="spellEnd"/>
      <w:r w:rsidRPr="0037784B">
        <w:rPr>
          <w:color w:val="000000"/>
        </w:rPr>
        <w:t>. 32</w:t>
      </w:r>
      <w:r w:rsidR="009D6E3C">
        <w:rPr>
          <w:color w:val="000000"/>
        </w:rPr>
        <w:t>0</w:t>
      </w:r>
      <w:r w:rsidRPr="0037784B">
        <w:rPr>
          <w:color w:val="000000"/>
        </w:rPr>
        <w:t>, тел. 8(48343)5-69-57, 5-69-07, адрес электронной почты: </w:t>
      </w:r>
      <w:hyperlink r:id="rId4" w:history="1">
        <w:r w:rsidRPr="0037784B">
          <w:rPr>
            <w:u w:val="single"/>
          </w:rPr>
          <w:t>kizonwzb@yandex.ru</w:t>
        </w:r>
      </w:hyperlink>
      <w:r w:rsidRPr="0037784B">
        <w:t>.</w:t>
      </w:r>
      <w:r>
        <w:t xml:space="preserve"> </w:t>
      </w:r>
      <w:r w:rsidRPr="0037784B">
        <w:t xml:space="preserve">Аукцион проводится по адресу: </w:t>
      </w:r>
      <w:r w:rsidRPr="0037784B">
        <w:rPr>
          <w:color w:val="000000"/>
        </w:rPr>
        <w:t xml:space="preserve">г. Новозыбков Брянской области, пл. Октябрьской революции, д.2, </w:t>
      </w:r>
      <w:proofErr w:type="spellStart"/>
      <w:r w:rsidRPr="0037784B">
        <w:rPr>
          <w:color w:val="000000"/>
        </w:rPr>
        <w:t>каб</w:t>
      </w:r>
      <w:proofErr w:type="spellEnd"/>
      <w:r w:rsidRPr="0037784B">
        <w:rPr>
          <w:color w:val="000000"/>
        </w:rPr>
        <w:t>. 32</w:t>
      </w:r>
      <w:r w:rsidR="009D6E3C">
        <w:rPr>
          <w:color w:val="000000"/>
        </w:rPr>
        <w:t>0</w:t>
      </w:r>
      <w:r w:rsidRPr="0037784B">
        <w:t>.</w:t>
      </w:r>
      <w:proofErr w:type="gramEnd"/>
    </w:p>
    <w:p w:rsidR="00F30F46" w:rsidRPr="005C662E" w:rsidRDefault="00F30F46" w:rsidP="00F30F46">
      <w:pPr>
        <w:jc w:val="both"/>
      </w:pPr>
      <w:r w:rsidRPr="005C662E">
        <w:rPr>
          <w:b/>
        </w:rPr>
        <w:t xml:space="preserve">Дата и время проведения аукциона: </w:t>
      </w:r>
      <w:r w:rsidR="00821951" w:rsidRPr="005C662E">
        <w:t>1</w:t>
      </w:r>
      <w:r w:rsidR="009D6E3C" w:rsidRPr="005C662E">
        <w:t>1</w:t>
      </w:r>
      <w:r w:rsidR="00821951" w:rsidRPr="005C662E">
        <w:t xml:space="preserve"> ноября 2022</w:t>
      </w:r>
      <w:r w:rsidRPr="005C662E">
        <w:t xml:space="preserve"> года в </w:t>
      </w:r>
      <w:r w:rsidR="00821951" w:rsidRPr="005C662E">
        <w:t>10</w:t>
      </w:r>
      <w:r w:rsidRPr="005C662E">
        <w:t xml:space="preserve"> часов 00 минут.</w:t>
      </w:r>
    </w:p>
    <w:p w:rsidR="00F30F46" w:rsidRPr="0037784B" w:rsidRDefault="00F30F46" w:rsidP="00F30F46">
      <w:pPr>
        <w:jc w:val="both"/>
      </w:pPr>
      <w:r w:rsidRPr="0037784B">
        <w:t>Предмет аукциона</w:t>
      </w:r>
      <w:r w:rsidR="00C74BE6">
        <w:t xml:space="preserve"> – право на закл</w:t>
      </w:r>
      <w:r w:rsidR="00343347">
        <w:t>ючение договор</w:t>
      </w:r>
      <w:r w:rsidR="00674496">
        <w:t>а</w:t>
      </w:r>
      <w:r w:rsidR="00343347">
        <w:t xml:space="preserve"> аренды земельн</w:t>
      </w:r>
      <w:r w:rsidR="006A29F3">
        <w:t>ого участка</w:t>
      </w:r>
      <w:r w:rsidRPr="0037784B">
        <w:t>.</w:t>
      </w:r>
    </w:p>
    <w:p w:rsidR="00F30F46" w:rsidRPr="0037784B" w:rsidRDefault="00343347" w:rsidP="00F30F46">
      <w:pPr>
        <w:jc w:val="both"/>
      </w:pPr>
      <w:r>
        <w:t>Земельные участки</w:t>
      </w:r>
      <w:r w:rsidR="00F30F46" w:rsidRPr="0037784B">
        <w:t xml:space="preserve"> из категории земель – земли населенных пунктов. </w:t>
      </w:r>
    </w:p>
    <w:p w:rsidR="00F30F46" w:rsidRPr="0037784B" w:rsidRDefault="00F30F46" w:rsidP="00F30F46">
      <w:pPr>
        <w:jc w:val="both"/>
      </w:pPr>
      <w:r w:rsidRPr="0037784B">
        <w:t>Решение о проведен</w:t>
      </w:r>
      <w:proofErr w:type="gramStart"/>
      <w:r w:rsidRPr="0037784B">
        <w:t>ии ау</w:t>
      </w:r>
      <w:proofErr w:type="gramEnd"/>
      <w:r w:rsidRPr="0037784B">
        <w:t>кциона: постановлени</w:t>
      </w:r>
      <w:r w:rsidR="00674496">
        <w:t>е</w:t>
      </w:r>
      <w:r w:rsidRPr="0037784B">
        <w:t xml:space="preserve"> </w:t>
      </w:r>
      <w:r w:rsidR="006A29F3" w:rsidRPr="006A29F3">
        <w:rPr>
          <w:color w:val="000000"/>
        </w:rPr>
        <w:t xml:space="preserve">Новозыбковской городской </w:t>
      </w:r>
      <w:r w:rsidR="006A29F3" w:rsidRPr="00475FF9">
        <w:rPr>
          <w:color w:val="000000"/>
        </w:rPr>
        <w:t>администрации</w:t>
      </w:r>
      <w:r w:rsidR="006A29F3" w:rsidRPr="00475FF9">
        <w:t xml:space="preserve"> от </w:t>
      </w:r>
      <w:r w:rsidR="00475FF9">
        <w:t>30.09.2022</w:t>
      </w:r>
      <w:r w:rsidR="00343347" w:rsidRPr="00475FF9">
        <w:t>г. №</w:t>
      </w:r>
      <w:r w:rsidR="00475FF9">
        <w:t>1059</w:t>
      </w:r>
      <w:r w:rsidR="006A29F3" w:rsidRPr="00475FF9">
        <w:t>.</w:t>
      </w:r>
    </w:p>
    <w:p w:rsidR="00FA20A7" w:rsidRDefault="00F30F46" w:rsidP="00821951">
      <w:pPr>
        <w:autoSpaceDE w:val="0"/>
        <w:autoSpaceDN w:val="0"/>
        <w:adjustRightInd w:val="0"/>
        <w:jc w:val="both"/>
      </w:pPr>
      <w:r w:rsidRPr="005F598F">
        <w:rPr>
          <w:b/>
          <w:u w:val="single"/>
        </w:rPr>
        <w:t>Лот №</w:t>
      </w:r>
      <w:r>
        <w:rPr>
          <w:b/>
          <w:u w:val="single"/>
        </w:rPr>
        <w:t>1</w:t>
      </w:r>
      <w:r w:rsidRPr="005F598F">
        <w:t xml:space="preserve"> </w:t>
      </w:r>
      <w:r w:rsidRPr="00821951">
        <w:t xml:space="preserve">Адрес земельного участка: </w:t>
      </w:r>
      <w:r w:rsidR="00821951" w:rsidRPr="00821951">
        <w:rPr>
          <w:rFonts w:eastAsiaTheme="minorHAnsi"/>
        </w:rPr>
        <w:t xml:space="preserve">Российская Федерация, Брянская область, Новозыбковский городской округ, г Новозыбков, </w:t>
      </w:r>
      <w:proofErr w:type="spellStart"/>
      <w:proofErr w:type="gramStart"/>
      <w:r w:rsidR="00821951" w:rsidRPr="00821951">
        <w:rPr>
          <w:rFonts w:eastAsiaTheme="minorHAnsi"/>
        </w:rPr>
        <w:t>ул</w:t>
      </w:r>
      <w:proofErr w:type="spellEnd"/>
      <w:proofErr w:type="gramEnd"/>
      <w:r w:rsidR="00821951" w:rsidRPr="00821951">
        <w:rPr>
          <w:rFonts w:eastAsiaTheme="minorHAnsi"/>
        </w:rPr>
        <w:t xml:space="preserve"> </w:t>
      </w:r>
      <w:proofErr w:type="spellStart"/>
      <w:r w:rsidR="00821951" w:rsidRPr="00821951">
        <w:rPr>
          <w:rFonts w:eastAsiaTheme="minorHAnsi"/>
        </w:rPr>
        <w:t>Голодеда</w:t>
      </w:r>
      <w:proofErr w:type="spellEnd"/>
      <w:r w:rsidR="00821951" w:rsidRPr="00821951">
        <w:rPr>
          <w:rFonts w:eastAsiaTheme="minorHAnsi"/>
        </w:rPr>
        <w:t>,</w:t>
      </w:r>
      <w:r w:rsidR="006C0CF5">
        <w:rPr>
          <w:rFonts w:eastAsiaTheme="minorHAnsi"/>
        </w:rPr>
        <w:t xml:space="preserve"> </w:t>
      </w:r>
      <w:proofErr w:type="spellStart"/>
      <w:r w:rsidR="00821951" w:rsidRPr="00821951">
        <w:rPr>
          <w:rFonts w:eastAsiaTheme="minorHAnsi"/>
        </w:rPr>
        <w:t>з</w:t>
      </w:r>
      <w:proofErr w:type="spellEnd"/>
      <w:r w:rsidR="00821951" w:rsidRPr="00821951">
        <w:rPr>
          <w:rFonts w:eastAsiaTheme="minorHAnsi"/>
        </w:rPr>
        <w:t>/у 4.</w:t>
      </w:r>
      <w:r w:rsidRPr="00821951">
        <w:t xml:space="preserve"> Разрешенное использование: </w:t>
      </w:r>
      <w:r w:rsidR="00821951" w:rsidRPr="00821951">
        <w:rPr>
          <w:rFonts w:eastAsiaTheme="minorHAnsi"/>
        </w:rPr>
        <w:t>Малоэтажная многоквартирная жилая застройка</w:t>
      </w:r>
      <w:r w:rsidRPr="00821951">
        <w:t xml:space="preserve">. Кадастровый номер: </w:t>
      </w:r>
      <w:r w:rsidR="00821951" w:rsidRPr="00821951">
        <w:rPr>
          <w:rFonts w:eastAsiaTheme="minorHAnsi"/>
        </w:rPr>
        <w:t>32:31:0020107:12</w:t>
      </w:r>
      <w:r w:rsidRPr="00821951">
        <w:t xml:space="preserve">. Площадь: </w:t>
      </w:r>
      <w:r w:rsidR="00821951" w:rsidRPr="00821951">
        <w:rPr>
          <w:rFonts w:eastAsiaTheme="minorHAnsi"/>
        </w:rPr>
        <w:t>4515</w:t>
      </w:r>
      <w:r w:rsidRPr="00821951">
        <w:t xml:space="preserve">  кв. м. </w:t>
      </w:r>
    </w:p>
    <w:p w:rsidR="00FA20A7" w:rsidRDefault="00F30F46" w:rsidP="00821951">
      <w:pPr>
        <w:autoSpaceDE w:val="0"/>
        <w:autoSpaceDN w:val="0"/>
        <w:adjustRightInd w:val="0"/>
        <w:jc w:val="both"/>
      </w:pPr>
      <w:r w:rsidRPr="00821951">
        <w:t>Начальная цена годовой арендной платы</w:t>
      </w:r>
      <w:r w:rsidRPr="00475FF9">
        <w:t xml:space="preserve">: </w:t>
      </w:r>
      <w:r w:rsidR="00FA20A7" w:rsidRPr="00FA20A7">
        <w:t>142 700</w:t>
      </w:r>
      <w:r w:rsidRPr="00FA20A7">
        <w:t xml:space="preserve"> руб.</w:t>
      </w:r>
    </w:p>
    <w:p w:rsidR="00FA20A7" w:rsidRPr="00FA20A7" w:rsidRDefault="00F30F46" w:rsidP="00821951">
      <w:pPr>
        <w:autoSpaceDE w:val="0"/>
        <w:autoSpaceDN w:val="0"/>
        <w:adjustRightInd w:val="0"/>
        <w:jc w:val="both"/>
      </w:pPr>
      <w:r w:rsidRPr="00FA20A7">
        <w:t xml:space="preserve">Задаток: </w:t>
      </w:r>
      <w:r w:rsidR="00FA20A7" w:rsidRPr="00FA20A7">
        <w:t>99 890</w:t>
      </w:r>
      <w:r w:rsidRPr="00FA20A7">
        <w:t xml:space="preserve"> руб. </w:t>
      </w:r>
    </w:p>
    <w:p w:rsidR="00FA20A7" w:rsidRDefault="00F30F46" w:rsidP="00821951">
      <w:pPr>
        <w:autoSpaceDE w:val="0"/>
        <w:autoSpaceDN w:val="0"/>
        <w:adjustRightInd w:val="0"/>
        <w:jc w:val="both"/>
      </w:pPr>
      <w:r w:rsidRPr="00FA20A7">
        <w:t xml:space="preserve">Шаг аукциона: </w:t>
      </w:r>
      <w:r w:rsidR="00674496">
        <w:t>4 281</w:t>
      </w:r>
      <w:r w:rsidRPr="00FA20A7">
        <w:t xml:space="preserve"> руб.</w:t>
      </w:r>
      <w:r w:rsidRPr="005F598F">
        <w:t xml:space="preserve"> </w:t>
      </w:r>
    </w:p>
    <w:p w:rsidR="00821951" w:rsidRDefault="00821951" w:rsidP="00821951">
      <w:pPr>
        <w:autoSpaceDE w:val="0"/>
        <w:autoSpaceDN w:val="0"/>
        <w:adjustRightInd w:val="0"/>
        <w:jc w:val="both"/>
      </w:pPr>
      <w:r>
        <w:rPr>
          <w:szCs w:val="28"/>
        </w:rPr>
        <w:t>Согласно утвержденным Правилам землепользования и застройки муниципального образования Новозыбковского городского округа Брянской области максимальный процент застройки составляет 60%.</w:t>
      </w:r>
      <w:r w:rsidR="00F30F46" w:rsidRPr="005F598F">
        <w:t xml:space="preserve"> </w:t>
      </w:r>
    </w:p>
    <w:p w:rsidR="00E963FA" w:rsidRDefault="00F30F46" w:rsidP="00821951">
      <w:pPr>
        <w:autoSpaceDE w:val="0"/>
        <w:autoSpaceDN w:val="0"/>
        <w:adjustRightInd w:val="0"/>
        <w:jc w:val="both"/>
      </w:pPr>
      <w:r w:rsidRPr="005F598F">
        <w:rPr>
          <w:b/>
        </w:rPr>
        <w:t>Особые условия (ограничения)</w:t>
      </w:r>
      <w:r w:rsidRPr="005F598F">
        <w:t xml:space="preserve">: </w:t>
      </w:r>
      <w:r w:rsidR="00821951">
        <w:rPr>
          <w:szCs w:val="28"/>
        </w:rPr>
        <w:t>по земельному участку в 10м от северной границы участка на глубине 1м 20 см проходит подземный стальной газопровод   низкого давления диаметром 57 мм протяженностью 52 м с дальнейшим поворотом на 90 градусов протяженностью 10м  в направлении жилого дома №54 по ул. Вокзальной. Охранная зона газопровода низкого давления - 2 м по обе стороны, в которой не допускается строительство зданий и сооружений.</w:t>
      </w:r>
    </w:p>
    <w:p w:rsidR="00E963FA" w:rsidRPr="00C74BE6" w:rsidRDefault="00E963FA" w:rsidP="00E963FA">
      <w:pPr>
        <w:jc w:val="both"/>
        <w:rPr>
          <w:color w:val="000000" w:themeColor="text1"/>
        </w:rPr>
      </w:pPr>
      <w:r w:rsidRPr="00704EA9">
        <w:rPr>
          <w:b/>
          <w:color w:val="000000" w:themeColor="text1"/>
        </w:rPr>
        <w:t>Срок аренды земельного участка:</w:t>
      </w:r>
      <w:r w:rsidRPr="00704EA9">
        <w:rPr>
          <w:color w:val="000000" w:themeColor="text1"/>
        </w:rPr>
        <w:t xml:space="preserve"> 32 месяца.</w:t>
      </w:r>
    </w:p>
    <w:p w:rsidR="00F30F46" w:rsidRPr="00467B34" w:rsidRDefault="00631FA1" w:rsidP="00F30F46">
      <w:pPr>
        <w:ind w:right="-283"/>
        <w:jc w:val="both"/>
      </w:pPr>
      <w:r>
        <w:t>Сведения о границах земельн</w:t>
      </w:r>
      <w:r w:rsidR="00821951">
        <w:t>ого</w:t>
      </w:r>
      <w:r>
        <w:t xml:space="preserve"> участк</w:t>
      </w:r>
      <w:r w:rsidR="00821951">
        <w:t>а содержат</w:t>
      </w:r>
      <w:r w:rsidR="00F30F46" w:rsidRPr="00467B34">
        <w:t>ся</w:t>
      </w:r>
      <w:r w:rsidR="00F30F46">
        <w:t xml:space="preserve"> в копиях документов, которые находятся</w:t>
      </w:r>
      <w:r w:rsidR="00F30F46" w:rsidRPr="00467B34">
        <w:t xml:space="preserve"> по адресу организатора торгов. Границ</w:t>
      </w:r>
      <w:r>
        <w:rPr>
          <w:color w:val="000000"/>
        </w:rPr>
        <w:t>ы земельн</w:t>
      </w:r>
      <w:r w:rsidR="00821951">
        <w:rPr>
          <w:color w:val="000000"/>
        </w:rPr>
        <w:t>ого</w:t>
      </w:r>
      <w:r>
        <w:rPr>
          <w:color w:val="000000"/>
        </w:rPr>
        <w:t xml:space="preserve"> участк</w:t>
      </w:r>
      <w:r w:rsidR="00821951">
        <w:rPr>
          <w:color w:val="000000"/>
        </w:rPr>
        <w:t>а</w:t>
      </w:r>
      <w:r>
        <w:rPr>
          <w:color w:val="000000"/>
        </w:rPr>
        <w:t xml:space="preserve"> определены</w:t>
      </w:r>
      <w:r w:rsidR="006113A9">
        <w:rPr>
          <w:color w:val="000000"/>
        </w:rPr>
        <w:t xml:space="preserve"> выписк</w:t>
      </w:r>
      <w:r w:rsidR="00821951">
        <w:rPr>
          <w:color w:val="000000"/>
        </w:rPr>
        <w:t>ой</w:t>
      </w:r>
      <w:r w:rsidR="006113A9">
        <w:rPr>
          <w:color w:val="000000"/>
        </w:rPr>
        <w:t xml:space="preserve"> из ЕГРН на земельн</w:t>
      </w:r>
      <w:r w:rsidR="00821951">
        <w:rPr>
          <w:color w:val="000000"/>
        </w:rPr>
        <w:t>ый участок</w:t>
      </w:r>
      <w:r w:rsidR="00A1126B">
        <w:rPr>
          <w:color w:val="000000"/>
        </w:rPr>
        <w:t>.</w:t>
      </w:r>
      <w:r w:rsidR="00774B52">
        <w:rPr>
          <w:color w:val="000000"/>
        </w:rPr>
        <w:t xml:space="preserve">  </w:t>
      </w:r>
    </w:p>
    <w:p w:rsidR="00F30F46" w:rsidRPr="0037784B" w:rsidRDefault="00867C52" w:rsidP="00867C52">
      <w:pPr>
        <w:ind w:right="-283"/>
        <w:jc w:val="both"/>
        <w:rPr>
          <w:b/>
        </w:rPr>
      </w:pPr>
      <w:r>
        <w:rPr>
          <w:b/>
        </w:rPr>
        <w:tab/>
      </w:r>
      <w:r w:rsidR="00F30F46" w:rsidRPr="0037784B">
        <w:rPr>
          <w:b/>
        </w:rPr>
        <w:t>Информация о технических условиях подключения (технол</w:t>
      </w:r>
      <w:r w:rsidR="0072420B">
        <w:rPr>
          <w:b/>
        </w:rPr>
        <w:t>огического присоединения)</w:t>
      </w:r>
      <w:r w:rsidR="00F30F46" w:rsidRPr="0037784B">
        <w:rPr>
          <w:b/>
        </w:rPr>
        <w:t xml:space="preserve"> объекта к сетям инженерно-технического обеспечения и об </w:t>
      </w:r>
      <w:proofErr w:type="gramStart"/>
      <w:r w:rsidR="00F30F46" w:rsidRPr="0037784B">
        <w:rPr>
          <w:b/>
        </w:rPr>
        <w:t>информации</w:t>
      </w:r>
      <w:proofErr w:type="gramEnd"/>
      <w:r w:rsidR="00F30F46" w:rsidRPr="0037784B">
        <w:rPr>
          <w:b/>
        </w:rPr>
        <w:t xml:space="preserve"> о плате за подключение (технологическое присоединение):</w:t>
      </w:r>
    </w:p>
    <w:p w:rsidR="00D70BE6" w:rsidRDefault="00867C52" w:rsidP="00913D2B">
      <w:pPr>
        <w:pStyle w:val="31"/>
        <w:ind w:right="-283"/>
        <w:jc w:val="both"/>
        <w:rPr>
          <w:b w:val="0"/>
          <w:szCs w:val="24"/>
        </w:rPr>
      </w:pPr>
      <w:r>
        <w:rPr>
          <w:szCs w:val="24"/>
        </w:rPr>
        <w:tab/>
      </w:r>
      <w:r w:rsidR="00F30F46" w:rsidRPr="0099183D">
        <w:rPr>
          <w:szCs w:val="24"/>
        </w:rPr>
        <w:t xml:space="preserve">Водоснабжение и водоотведение: </w:t>
      </w:r>
      <w:r w:rsidR="009D47C3" w:rsidRPr="009D47C3">
        <w:rPr>
          <w:b w:val="0"/>
          <w:szCs w:val="24"/>
        </w:rPr>
        <w:t>Лот № 1</w:t>
      </w:r>
      <w:r w:rsidR="009D47C3">
        <w:rPr>
          <w:szCs w:val="24"/>
        </w:rPr>
        <w:t xml:space="preserve"> - </w:t>
      </w:r>
      <w:r w:rsidR="009D47C3">
        <w:rPr>
          <w:b w:val="0"/>
          <w:szCs w:val="24"/>
        </w:rPr>
        <w:t>в</w:t>
      </w:r>
      <w:r w:rsidR="007549D8" w:rsidRPr="007549D8">
        <w:rPr>
          <w:b w:val="0"/>
          <w:szCs w:val="24"/>
        </w:rPr>
        <w:t>озможность подключения</w:t>
      </w:r>
      <w:r w:rsidR="007549D8">
        <w:rPr>
          <w:szCs w:val="24"/>
        </w:rPr>
        <w:t xml:space="preserve"> </w:t>
      </w:r>
      <w:r w:rsidR="007549D8">
        <w:rPr>
          <w:b w:val="0"/>
          <w:szCs w:val="24"/>
        </w:rPr>
        <w:t xml:space="preserve">к сетям водоснабжения и водоотведения имеется. </w:t>
      </w:r>
    </w:p>
    <w:p w:rsidR="00D70BE6" w:rsidRDefault="009E46A9" w:rsidP="00913D2B">
      <w:pPr>
        <w:pStyle w:val="31"/>
        <w:ind w:right="-283"/>
        <w:jc w:val="both"/>
        <w:rPr>
          <w:b w:val="0"/>
          <w:szCs w:val="24"/>
        </w:rPr>
      </w:pPr>
      <w:r w:rsidRPr="0099183D">
        <w:rPr>
          <w:b w:val="0"/>
          <w:szCs w:val="24"/>
        </w:rPr>
        <w:t>Место подключения к водопроводной сети: существующая во</w:t>
      </w:r>
      <w:r w:rsidR="00D132BF">
        <w:rPr>
          <w:b w:val="0"/>
          <w:szCs w:val="24"/>
        </w:rPr>
        <w:t xml:space="preserve">допроводная сеть по ул. </w:t>
      </w:r>
      <w:r w:rsidR="00D70BE6">
        <w:rPr>
          <w:b w:val="0"/>
          <w:szCs w:val="24"/>
        </w:rPr>
        <w:t>Ломоносова</w:t>
      </w:r>
      <w:r w:rsidR="00331C2A" w:rsidRPr="0099183D">
        <w:rPr>
          <w:b w:val="0"/>
          <w:szCs w:val="24"/>
        </w:rPr>
        <w:t>,</w:t>
      </w:r>
      <w:r w:rsidRPr="0099183D">
        <w:rPr>
          <w:b w:val="0"/>
          <w:szCs w:val="24"/>
        </w:rPr>
        <w:t xml:space="preserve"> Д </w:t>
      </w:r>
      <w:r w:rsidR="00D70BE6">
        <w:rPr>
          <w:b w:val="0"/>
          <w:szCs w:val="24"/>
        </w:rPr>
        <w:t>150</w:t>
      </w:r>
      <w:r w:rsidRPr="0099183D">
        <w:rPr>
          <w:b w:val="0"/>
          <w:szCs w:val="24"/>
        </w:rPr>
        <w:t>мм</w:t>
      </w:r>
      <w:r w:rsidR="00F30F46" w:rsidRPr="0099183D">
        <w:rPr>
          <w:b w:val="0"/>
          <w:szCs w:val="24"/>
        </w:rPr>
        <w:t xml:space="preserve">. </w:t>
      </w:r>
    </w:p>
    <w:p w:rsidR="00D70BE6" w:rsidRDefault="00D0282E" w:rsidP="00913D2B">
      <w:pPr>
        <w:pStyle w:val="31"/>
        <w:ind w:right="-283"/>
        <w:jc w:val="both"/>
        <w:rPr>
          <w:b w:val="0"/>
          <w:szCs w:val="24"/>
        </w:rPr>
      </w:pPr>
      <w:r w:rsidRPr="0099183D">
        <w:rPr>
          <w:b w:val="0"/>
          <w:szCs w:val="24"/>
        </w:rPr>
        <w:t>Место подключения к  канал</w:t>
      </w:r>
      <w:r w:rsidR="00331C2A" w:rsidRPr="0099183D">
        <w:rPr>
          <w:b w:val="0"/>
          <w:szCs w:val="24"/>
        </w:rPr>
        <w:t xml:space="preserve">изационной сети: существующая </w:t>
      </w:r>
      <w:r w:rsidRPr="0099183D">
        <w:rPr>
          <w:b w:val="0"/>
          <w:szCs w:val="24"/>
        </w:rPr>
        <w:t xml:space="preserve"> канализационная сеть </w:t>
      </w:r>
      <w:r w:rsidR="00331C2A" w:rsidRPr="0099183D">
        <w:rPr>
          <w:b w:val="0"/>
          <w:szCs w:val="24"/>
        </w:rPr>
        <w:t xml:space="preserve">по ул. </w:t>
      </w:r>
      <w:r w:rsidR="00D70BE6">
        <w:rPr>
          <w:b w:val="0"/>
          <w:szCs w:val="24"/>
        </w:rPr>
        <w:t>Садовая</w:t>
      </w:r>
      <w:r w:rsidR="00331C2A" w:rsidRPr="0099183D">
        <w:rPr>
          <w:b w:val="0"/>
          <w:szCs w:val="24"/>
        </w:rPr>
        <w:t xml:space="preserve">, Д </w:t>
      </w:r>
      <w:r w:rsidR="00D70BE6">
        <w:rPr>
          <w:b w:val="0"/>
          <w:szCs w:val="24"/>
        </w:rPr>
        <w:t>300</w:t>
      </w:r>
      <w:r w:rsidR="0055014D" w:rsidRPr="0099183D">
        <w:rPr>
          <w:b w:val="0"/>
          <w:szCs w:val="24"/>
        </w:rPr>
        <w:t>мм.</w:t>
      </w:r>
      <w:r w:rsidR="009D47C3">
        <w:rPr>
          <w:b w:val="0"/>
          <w:szCs w:val="24"/>
        </w:rPr>
        <w:t xml:space="preserve"> </w:t>
      </w:r>
    </w:p>
    <w:p w:rsidR="00D70BE6" w:rsidRDefault="00331C2A" w:rsidP="00913D2B">
      <w:pPr>
        <w:pStyle w:val="31"/>
        <w:ind w:right="-283"/>
        <w:jc w:val="both"/>
        <w:rPr>
          <w:b w:val="0"/>
          <w:szCs w:val="24"/>
        </w:rPr>
      </w:pPr>
      <w:r w:rsidRPr="0099183D">
        <w:rPr>
          <w:b w:val="0"/>
          <w:szCs w:val="24"/>
        </w:rPr>
        <w:t>Технические условия на водоснабжение и водоотведение выдаются бесплатно, а подключение к централизованной системе водоснабжения и в</w:t>
      </w:r>
      <w:r w:rsidR="00314C3A">
        <w:rPr>
          <w:b w:val="0"/>
          <w:szCs w:val="24"/>
        </w:rPr>
        <w:t>одоотведения осуществляется от у</w:t>
      </w:r>
      <w:r w:rsidRPr="0099183D">
        <w:rPr>
          <w:b w:val="0"/>
          <w:szCs w:val="24"/>
        </w:rPr>
        <w:t>твержденных Управлением государственного регулирования тарифов Брянской области ставок тарифов за подключаемую нагрузку или рас</w:t>
      </w:r>
      <w:r w:rsidR="00220074">
        <w:rPr>
          <w:b w:val="0"/>
          <w:szCs w:val="24"/>
        </w:rPr>
        <w:t>с</w:t>
      </w:r>
      <w:r w:rsidRPr="0099183D">
        <w:rPr>
          <w:b w:val="0"/>
          <w:szCs w:val="24"/>
        </w:rPr>
        <w:t xml:space="preserve">читывается в индивидуальном порядке, </w:t>
      </w:r>
      <w:proofErr w:type="gramStart"/>
      <w:r w:rsidRPr="0099183D">
        <w:rPr>
          <w:b w:val="0"/>
          <w:szCs w:val="24"/>
        </w:rPr>
        <w:t>согласно постановления</w:t>
      </w:r>
      <w:proofErr w:type="gramEnd"/>
      <w:r w:rsidRPr="0099183D">
        <w:rPr>
          <w:b w:val="0"/>
          <w:szCs w:val="24"/>
        </w:rPr>
        <w:t xml:space="preserve"> правительства Брянской области от 20 декабря </w:t>
      </w:r>
      <w:r w:rsidR="00D70BE6">
        <w:rPr>
          <w:b w:val="0"/>
          <w:szCs w:val="24"/>
        </w:rPr>
        <w:t>2021г. за № 34-169</w:t>
      </w:r>
      <w:r w:rsidRPr="0099183D">
        <w:rPr>
          <w:b w:val="0"/>
          <w:szCs w:val="24"/>
        </w:rPr>
        <w:t xml:space="preserve">-вк. </w:t>
      </w:r>
      <w:r w:rsidR="0055014D" w:rsidRPr="0099183D">
        <w:rPr>
          <w:b w:val="0"/>
          <w:szCs w:val="24"/>
        </w:rPr>
        <w:t xml:space="preserve"> </w:t>
      </w:r>
    </w:p>
    <w:p w:rsidR="006C0CF5" w:rsidRDefault="00867C52" w:rsidP="00913D2B">
      <w:pPr>
        <w:pStyle w:val="31"/>
        <w:ind w:right="-283"/>
        <w:jc w:val="both"/>
        <w:rPr>
          <w:b w:val="0"/>
          <w:szCs w:val="24"/>
        </w:rPr>
      </w:pPr>
      <w:r>
        <w:rPr>
          <w:szCs w:val="24"/>
        </w:rPr>
        <w:tab/>
      </w:r>
      <w:r w:rsidR="00F30F46" w:rsidRPr="003304A0">
        <w:rPr>
          <w:szCs w:val="24"/>
        </w:rPr>
        <w:t>Электроснабжение:</w:t>
      </w:r>
      <w:r w:rsidR="00F30F46" w:rsidRPr="003304A0">
        <w:rPr>
          <w:b w:val="0"/>
          <w:szCs w:val="24"/>
        </w:rPr>
        <w:t xml:space="preserve"> </w:t>
      </w:r>
      <w:r w:rsidR="009D47C3" w:rsidRPr="003304A0">
        <w:rPr>
          <w:b w:val="0"/>
          <w:szCs w:val="24"/>
        </w:rPr>
        <w:t>Лот № 1 - т</w:t>
      </w:r>
      <w:r w:rsidR="00CF7753" w:rsidRPr="003304A0">
        <w:rPr>
          <w:b w:val="0"/>
          <w:szCs w:val="24"/>
        </w:rPr>
        <w:t xml:space="preserve">ехническая возможность для осуществления </w:t>
      </w:r>
      <w:r w:rsidR="003E19E7" w:rsidRPr="003304A0">
        <w:rPr>
          <w:b w:val="0"/>
          <w:szCs w:val="24"/>
        </w:rPr>
        <w:t xml:space="preserve"> технологического</w:t>
      </w:r>
      <w:r w:rsidR="00913D2B" w:rsidRPr="003304A0">
        <w:rPr>
          <w:b w:val="0"/>
          <w:szCs w:val="24"/>
        </w:rPr>
        <w:t xml:space="preserve"> присоединение</w:t>
      </w:r>
      <w:r w:rsidR="005F0C87" w:rsidRPr="003304A0">
        <w:rPr>
          <w:b w:val="0"/>
          <w:szCs w:val="24"/>
        </w:rPr>
        <w:t xml:space="preserve"> планируемых объектов</w:t>
      </w:r>
      <w:r w:rsidR="00CF7753" w:rsidRPr="003304A0">
        <w:rPr>
          <w:b w:val="0"/>
          <w:szCs w:val="24"/>
        </w:rPr>
        <w:t xml:space="preserve"> </w:t>
      </w:r>
      <w:r w:rsidR="005F0C87" w:rsidRPr="003304A0">
        <w:rPr>
          <w:b w:val="0"/>
          <w:szCs w:val="24"/>
        </w:rPr>
        <w:t>капитального строительства (</w:t>
      </w:r>
      <w:proofErr w:type="gramStart"/>
      <w:r w:rsidR="005F0C87" w:rsidRPr="003304A0">
        <w:rPr>
          <w:b w:val="0"/>
          <w:szCs w:val="24"/>
        </w:rPr>
        <w:t>Р</w:t>
      </w:r>
      <w:proofErr w:type="gramEnd"/>
      <w:r w:rsidR="005F0C87" w:rsidRPr="003304A0">
        <w:rPr>
          <w:b w:val="0"/>
          <w:szCs w:val="24"/>
        </w:rPr>
        <w:t xml:space="preserve"> = </w:t>
      </w:r>
      <w:r w:rsidR="006C0CF5">
        <w:rPr>
          <w:b w:val="0"/>
          <w:szCs w:val="24"/>
        </w:rPr>
        <w:t>60</w:t>
      </w:r>
      <w:r w:rsidR="005F0C87" w:rsidRPr="003304A0">
        <w:rPr>
          <w:b w:val="0"/>
          <w:szCs w:val="24"/>
        </w:rPr>
        <w:t xml:space="preserve"> кВт) на земельном участке имеется при осуществлении следующих мероприятий: </w:t>
      </w:r>
    </w:p>
    <w:p w:rsidR="00821951" w:rsidRDefault="005F0C87" w:rsidP="00913D2B">
      <w:pPr>
        <w:pStyle w:val="31"/>
        <w:ind w:right="-283"/>
        <w:jc w:val="both"/>
        <w:rPr>
          <w:b w:val="0"/>
          <w:szCs w:val="24"/>
        </w:rPr>
      </w:pPr>
      <w:r w:rsidRPr="003304A0">
        <w:rPr>
          <w:b w:val="0"/>
          <w:szCs w:val="24"/>
        </w:rPr>
        <w:lastRenderedPageBreak/>
        <w:t xml:space="preserve">- строительство низковольтных распределительных сетей от ТП-117 (Ф602, ПС Новозыбков-1) к проектируемым объектам. </w:t>
      </w:r>
      <w:r w:rsidR="00913D2B" w:rsidRPr="003304A0">
        <w:rPr>
          <w:b w:val="0"/>
          <w:szCs w:val="24"/>
        </w:rPr>
        <w:t xml:space="preserve"> </w:t>
      </w:r>
    </w:p>
    <w:p w:rsidR="00821951" w:rsidRDefault="005F0C87" w:rsidP="00913D2B">
      <w:pPr>
        <w:pStyle w:val="31"/>
        <w:ind w:right="-283"/>
        <w:jc w:val="both"/>
        <w:rPr>
          <w:b w:val="0"/>
        </w:rPr>
      </w:pPr>
      <w:r w:rsidRPr="003304A0">
        <w:rPr>
          <w:b w:val="0"/>
          <w:szCs w:val="24"/>
        </w:rPr>
        <w:t>В соответствии с п.</w:t>
      </w:r>
      <w:r w:rsidR="006C0CF5">
        <w:rPr>
          <w:b w:val="0"/>
          <w:szCs w:val="24"/>
        </w:rPr>
        <w:t xml:space="preserve"> </w:t>
      </w:r>
      <w:r w:rsidRPr="003304A0">
        <w:rPr>
          <w:b w:val="0"/>
          <w:szCs w:val="24"/>
        </w:rPr>
        <w:t>17 Правил технологического присоединения</w:t>
      </w:r>
      <w:r w:rsidR="00D93A3D" w:rsidRPr="003304A0">
        <w:rPr>
          <w:b w:val="0"/>
          <w:szCs w:val="24"/>
        </w:rPr>
        <w:t xml:space="preserve"> размер платы за технологическое</w:t>
      </w:r>
      <w:r w:rsidRPr="003304A0">
        <w:rPr>
          <w:b w:val="0"/>
          <w:szCs w:val="24"/>
        </w:rPr>
        <w:t xml:space="preserve"> присоединение </w:t>
      </w:r>
      <w:r w:rsidR="00D93A3D" w:rsidRPr="003304A0">
        <w:rPr>
          <w:b w:val="0"/>
          <w:szCs w:val="24"/>
        </w:rPr>
        <w:t xml:space="preserve">устанавливается уполномоченным органом исполнительной власти в области государственного регулирования тарифов. </w:t>
      </w:r>
      <w:proofErr w:type="gramStart"/>
      <w:r w:rsidR="00D93A3D" w:rsidRPr="003304A0">
        <w:rPr>
          <w:b w:val="0"/>
          <w:szCs w:val="24"/>
        </w:rPr>
        <w:t>В зависимости от максимальной мощности, уровня напряжения и категории надежности, указанных в заявке на технологическое присоединение, размер платы будет рас</w:t>
      </w:r>
      <w:r w:rsidR="00220074">
        <w:rPr>
          <w:b w:val="0"/>
          <w:szCs w:val="24"/>
        </w:rPr>
        <w:t>с</w:t>
      </w:r>
      <w:r w:rsidR="00D93A3D" w:rsidRPr="003304A0">
        <w:rPr>
          <w:b w:val="0"/>
          <w:szCs w:val="24"/>
        </w:rPr>
        <w:t>читан</w:t>
      </w:r>
      <w:r w:rsidR="006C0CF5">
        <w:rPr>
          <w:b w:val="0"/>
          <w:szCs w:val="24"/>
        </w:rPr>
        <w:t xml:space="preserve"> Обществом</w:t>
      </w:r>
      <w:r w:rsidR="00D93A3D" w:rsidRPr="003304A0">
        <w:rPr>
          <w:b w:val="0"/>
          <w:szCs w:val="24"/>
        </w:rPr>
        <w:t xml:space="preserve"> в соответствии с Приказом Управления государственного регулирования тарифов Брянской области, действующим на момент обращения с заявкой на технологическое присоединение.</w:t>
      </w:r>
      <w:proofErr w:type="gramEnd"/>
      <w:r w:rsidR="00D93A3D" w:rsidRPr="003304A0">
        <w:rPr>
          <w:b w:val="0"/>
          <w:szCs w:val="24"/>
        </w:rPr>
        <w:t xml:space="preserve">  </w:t>
      </w:r>
      <w:r w:rsidR="00867C52">
        <w:rPr>
          <w:b w:val="0"/>
          <w:szCs w:val="24"/>
        </w:rPr>
        <w:tab/>
      </w:r>
      <w:r w:rsidR="00F30F46" w:rsidRPr="007549D8">
        <w:t xml:space="preserve">Газораспределительная сеть: </w:t>
      </w:r>
      <w:r w:rsidR="009D47C3" w:rsidRPr="009D47C3">
        <w:rPr>
          <w:b w:val="0"/>
        </w:rPr>
        <w:t>Лот № 1</w:t>
      </w:r>
      <w:r w:rsidR="009D47C3">
        <w:t xml:space="preserve"> - </w:t>
      </w:r>
      <w:r w:rsidR="009D47C3">
        <w:rPr>
          <w:b w:val="0"/>
        </w:rPr>
        <w:t>т</w:t>
      </w:r>
      <w:r w:rsidR="00F30F46" w:rsidRPr="007549D8">
        <w:rPr>
          <w:b w:val="0"/>
        </w:rPr>
        <w:t>ех</w:t>
      </w:r>
      <w:r w:rsidR="0000410A" w:rsidRPr="007549D8">
        <w:rPr>
          <w:b w:val="0"/>
        </w:rPr>
        <w:t xml:space="preserve">ническая возможность присоединения к сетям газоснабжения </w:t>
      </w:r>
      <w:r w:rsidR="00FB1E2E">
        <w:rPr>
          <w:b w:val="0"/>
        </w:rPr>
        <w:t xml:space="preserve">планируемого </w:t>
      </w:r>
      <w:r w:rsidR="004E17F5" w:rsidRPr="007549D8">
        <w:rPr>
          <w:b w:val="0"/>
        </w:rPr>
        <w:t xml:space="preserve">объекта капитального строительства </w:t>
      </w:r>
      <w:r w:rsidR="006C0CF5">
        <w:rPr>
          <w:b w:val="0"/>
        </w:rPr>
        <w:t>по адресу:</w:t>
      </w:r>
      <w:r w:rsidR="004E17F5" w:rsidRPr="007549D8">
        <w:rPr>
          <w:b w:val="0"/>
        </w:rPr>
        <w:t xml:space="preserve"> </w:t>
      </w:r>
      <w:r w:rsidR="006C0CF5" w:rsidRPr="006C0CF5">
        <w:rPr>
          <w:rFonts w:eastAsiaTheme="minorHAnsi"/>
          <w:b w:val="0"/>
        </w:rPr>
        <w:t xml:space="preserve">Российская Федерация, Брянская область, Новозыбковский городской округ, г Новозыбков, </w:t>
      </w:r>
      <w:proofErr w:type="spellStart"/>
      <w:r w:rsidR="006C0CF5" w:rsidRPr="006C0CF5">
        <w:rPr>
          <w:rFonts w:eastAsiaTheme="minorHAnsi"/>
          <w:b w:val="0"/>
        </w:rPr>
        <w:t>ул</w:t>
      </w:r>
      <w:proofErr w:type="spellEnd"/>
      <w:r w:rsidR="006C0CF5" w:rsidRPr="006C0CF5">
        <w:rPr>
          <w:rFonts w:eastAsiaTheme="minorHAnsi"/>
          <w:b w:val="0"/>
        </w:rPr>
        <w:t xml:space="preserve"> </w:t>
      </w:r>
      <w:proofErr w:type="spellStart"/>
      <w:r w:rsidR="006C0CF5" w:rsidRPr="006C0CF5">
        <w:rPr>
          <w:rFonts w:eastAsiaTheme="minorHAnsi"/>
          <w:b w:val="0"/>
        </w:rPr>
        <w:t>Голодеда</w:t>
      </w:r>
      <w:proofErr w:type="spellEnd"/>
      <w:r w:rsidR="006C0CF5" w:rsidRPr="006C0CF5">
        <w:rPr>
          <w:rFonts w:eastAsiaTheme="minorHAnsi"/>
          <w:b w:val="0"/>
        </w:rPr>
        <w:t xml:space="preserve">, </w:t>
      </w:r>
      <w:proofErr w:type="spellStart"/>
      <w:r w:rsidR="006C0CF5" w:rsidRPr="006C0CF5">
        <w:rPr>
          <w:rFonts w:eastAsiaTheme="minorHAnsi"/>
          <w:b w:val="0"/>
        </w:rPr>
        <w:t>з</w:t>
      </w:r>
      <w:proofErr w:type="spellEnd"/>
      <w:r w:rsidR="006C0CF5" w:rsidRPr="006C0CF5">
        <w:rPr>
          <w:rFonts w:eastAsiaTheme="minorHAnsi"/>
          <w:b w:val="0"/>
        </w:rPr>
        <w:t>/у 4</w:t>
      </w:r>
      <w:r w:rsidR="0000410A" w:rsidRPr="007549D8">
        <w:rPr>
          <w:b w:val="0"/>
        </w:rPr>
        <w:t xml:space="preserve"> имеется</w:t>
      </w:r>
      <w:r w:rsidR="00461C82" w:rsidRPr="007549D8">
        <w:rPr>
          <w:b w:val="0"/>
        </w:rPr>
        <w:t xml:space="preserve">. </w:t>
      </w:r>
    </w:p>
    <w:p w:rsidR="00A86E2A" w:rsidRDefault="009D47C3" w:rsidP="00913D2B">
      <w:pPr>
        <w:pStyle w:val="31"/>
        <w:ind w:right="-283"/>
        <w:jc w:val="both"/>
        <w:rPr>
          <w:b w:val="0"/>
        </w:rPr>
      </w:pPr>
      <w:r w:rsidRPr="009D47C3">
        <w:rPr>
          <w:b w:val="0"/>
        </w:rPr>
        <w:t>При строительстве объекта необходимо учесть охранную зону газопровода</w:t>
      </w:r>
      <w:r w:rsidR="00A86E2A">
        <w:rPr>
          <w:b w:val="0"/>
        </w:rPr>
        <w:t>.</w:t>
      </w:r>
    </w:p>
    <w:p w:rsidR="00F30F46" w:rsidRDefault="00F30F46" w:rsidP="00913D2B">
      <w:pPr>
        <w:pStyle w:val="31"/>
        <w:ind w:right="-283"/>
        <w:jc w:val="both"/>
        <w:rPr>
          <w:b w:val="0"/>
        </w:rPr>
      </w:pPr>
      <w:r w:rsidRPr="007549D8">
        <w:rPr>
          <w:b w:val="0"/>
        </w:rPr>
        <w:t xml:space="preserve">Стоимость оплаты за присоединение </w:t>
      </w:r>
      <w:r w:rsidR="00767459" w:rsidRPr="007549D8">
        <w:rPr>
          <w:b w:val="0"/>
        </w:rPr>
        <w:t xml:space="preserve">согласно постановлению Правительства РФ № </w:t>
      </w:r>
      <w:r w:rsidR="006C0CF5">
        <w:rPr>
          <w:b w:val="0"/>
        </w:rPr>
        <w:t>1547</w:t>
      </w:r>
      <w:r w:rsidR="00767459" w:rsidRPr="007549D8">
        <w:rPr>
          <w:b w:val="0"/>
        </w:rPr>
        <w:t xml:space="preserve"> «Об утверждении правил </w:t>
      </w:r>
      <w:r w:rsidR="005F745C" w:rsidRPr="007549D8">
        <w:rPr>
          <w:b w:val="0"/>
        </w:rPr>
        <w:t xml:space="preserve">подключения (технологического присоединения) объектов капитального строительства к сетям газораспределения», зависит от технических параметров проекта газоснабжения и (или) устанавливается </w:t>
      </w:r>
      <w:proofErr w:type="gramStart"/>
      <w:r w:rsidR="005F745C" w:rsidRPr="007549D8">
        <w:rPr>
          <w:b w:val="0"/>
        </w:rPr>
        <w:t>согласно</w:t>
      </w:r>
      <w:proofErr w:type="gramEnd"/>
      <w:r w:rsidR="005F745C" w:rsidRPr="007549D8">
        <w:rPr>
          <w:b w:val="0"/>
        </w:rPr>
        <w:t xml:space="preserve"> стандартизированных тарифных ставок, утвержденных Управлением государственного регулирования тарифов </w:t>
      </w:r>
      <w:r w:rsidR="007549D8" w:rsidRPr="007549D8">
        <w:rPr>
          <w:b w:val="0"/>
        </w:rPr>
        <w:t xml:space="preserve">Брянской области, при заключении договора о подключении. В договоре о подключении указывается предварительный размер платы за технологическое присоединение, определяемый исходя из действующих на тот момент стандартизированных тарифных ставок, определяющих размер платы за технологической присоединение, и предварительных технических параметров проекта газоснабжения. </w:t>
      </w:r>
    </w:p>
    <w:p w:rsidR="00F30F46" w:rsidRPr="0037784B" w:rsidRDefault="00F30F46" w:rsidP="00F30F46">
      <w:pPr>
        <w:jc w:val="both"/>
      </w:pPr>
      <w:r w:rsidRPr="0037784B">
        <w:rPr>
          <w:b/>
        </w:rPr>
        <w:t>Документы, представляемые заявителем для участия в аукционе</w:t>
      </w:r>
      <w:r w:rsidRPr="0037784B">
        <w:t>:</w:t>
      </w:r>
    </w:p>
    <w:p w:rsidR="00F30F46" w:rsidRPr="0037784B" w:rsidRDefault="00F30F46" w:rsidP="00F30F46">
      <w:pPr>
        <w:pStyle w:val="ConsPlusNormal"/>
        <w:ind w:firstLine="0"/>
        <w:jc w:val="both"/>
        <w:rPr>
          <w:rFonts w:ascii="Times New Roman" w:hAnsi="Times New Roman" w:cs="Times New Roman"/>
          <w:bCs/>
          <w:sz w:val="24"/>
          <w:szCs w:val="24"/>
        </w:rPr>
      </w:pPr>
      <w:r w:rsidRPr="0037784B">
        <w:rPr>
          <w:rFonts w:ascii="Times New Roman" w:hAnsi="Times New Roman" w:cs="Times New Roman"/>
          <w:bCs/>
          <w:sz w:val="24"/>
          <w:szCs w:val="24"/>
        </w:rPr>
        <w:t>- заявка на участие в аукционе (по установленной форме) с указанием банковских реквизитов счета для возврата задатка;</w:t>
      </w:r>
    </w:p>
    <w:p w:rsidR="00F30F46" w:rsidRPr="0037784B" w:rsidRDefault="00F30F46" w:rsidP="00F30F46">
      <w:pPr>
        <w:pStyle w:val="ConsPlusNormal"/>
        <w:ind w:firstLine="0"/>
        <w:jc w:val="both"/>
        <w:rPr>
          <w:rFonts w:ascii="Times New Roman" w:hAnsi="Times New Roman" w:cs="Times New Roman"/>
          <w:sz w:val="24"/>
          <w:szCs w:val="24"/>
        </w:rPr>
      </w:pPr>
      <w:r w:rsidRPr="0037784B">
        <w:rPr>
          <w:rFonts w:ascii="Times New Roman" w:hAnsi="Times New Roman" w:cs="Times New Roman"/>
          <w:bCs/>
          <w:sz w:val="24"/>
          <w:szCs w:val="24"/>
        </w:rPr>
        <w:t>- копии документов, удостоверяющих личность заявителя (для граждан);</w:t>
      </w:r>
    </w:p>
    <w:p w:rsidR="00F30F46" w:rsidRPr="0037784B" w:rsidRDefault="00F30F46" w:rsidP="00F30F46">
      <w:pPr>
        <w:jc w:val="both"/>
        <w:rPr>
          <w:bCs/>
        </w:rPr>
      </w:pPr>
      <w:r w:rsidRPr="0037784B">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Pr="0037784B">
        <w:rPr>
          <w:bCs/>
        </w:rPr>
        <w:t>;</w:t>
      </w:r>
    </w:p>
    <w:p w:rsidR="00F30F46" w:rsidRPr="0037784B" w:rsidRDefault="00F30F46" w:rsidP="00F30F46">
      <w:pPr>
        <w:jc w:val="both"/>
      </w:pPr>
      <w:r w:rsidRPr="0037784B">
        <w:t>- документы, подтверждающие внесение задатка.</w:t>
      </w:r>
    </w:p>
    <w:p w:rsidR="00F30F46" w:rsidRPr="0037784B" w:rsidRDefault="00F30F46" w:rsidP="00F30F46">
      <w:pPr>
        <w:jc w:val="both"/>
      </w:pPr>
      <w:r w:rsidRPr="00FD419A">
        <w:t>Договор</w:t>
      </w:r>
      <w:r w:rsidR="00343347">
        <w:t>а</w:t>
      </w:r>
      <w:r w:rsidRPr="00FD419A">
        <w:t xml:space="preserve"> аренды</w:t>
      </w:r>
      <w:r w:rsidR="00343347">
        <w:t xml:space="preserve"> земельных участков</w:t>
      </w:r>
      <w:r w:rsidRPr="0037784B">
        <w:t xml:space="preserve"> </w:t>
      </w:r>
      <w:r w:rsidR="00343347">
        <w:t>(по установленной форме) подлежа</w:t>
      </w:r>
      <w:r w:rsidRPr="0037784B">
        <w:t>т заключению в сроки, установленные ст. 39.12 ЗК РФ. Не</w:t>
      </w:r>
      <w:r w:rsidR="00343347">
        <w:t xml:space="preserve"> допускается заключение договоров аренды земельных участков</w:t>
      </w:r>
      <w:r w:rsidRPr="0037784B">
        <w:t xml:space="preserve"> ранее, чем через 10 дней со дня размещения информации о результатах аукциона на официальном сайте. </w:t>
      </w:r>
    </w:p>
    <w:p w:rsidR="00F30F46" w:rsidRPr="0037784B" w:rsidRDefault="00F30F46" w:rsidP="00F30F46">
      <w:pPr>
        <w:widowControl w:val="0"/>
        <w:jc w:val="both"/>
      </w:pPr>
      <w:r w:rsidRPr="0037784B">
        <w:t>Обременения и огр</w:t>
      </w:r>
      <w:r w:rsidR="00451804">
        <w:t>а</w:t>
      </w:r>
      <w:r w:rsidR="00343347">
        <w:t>ничения использования земельных участков</w:t>
      </w:r>
      <w:r w:rsidRPr="0037784B">
        <w:t>: в р</w:t>
      </w:r>
      <w:r w:rsidR="00343347">
        <w:t>амках договоров аренды земельных участков</w:t>
      </w:r>
      <w:r w:rsidRPr="0037784B">
        <w:t>.</w:t>
      </w:r>
      <w:r w:rsidR="00912B79">
        <w:t xml:space="preserve">  </w:t>
      </w:r>
      <w:r w:rsidR="00560D8D">
        <w:t xml:space="preserve"> </w:t>
      </w:r>
    </w:p>
    <w:p w:rsidR="00FF693A" w:rsidRDefault="00F30F46" w:rsidP="00FF693A">
      <w:pPr>
        <w:ind w:firstLine="426"/>
        <w:jc w:val="both"/>
        <w:rPr>
          <w:rFonts w:eastAsiaTheme="minorHAnsi"/>
          <w:b/>
        </w:rPr>
      </w:pPr>
      <w:r w:rsidRPr="0037784B">
        <w:t xml:space="preserve">Для участия в аукционе претендентами вносится задаток </w:t>
      </w:r>
      <w:r w:rsidRPr="006113A9">
        <w:rPr>
          <w:b/>
        </w:rPr>
        <w:t xml:space="preserve">с </w:t>
      </w:r>
      <w:r w:rsidR="00FF693A">
        <w:rPr>
          <w:b/>
        </w:rPr>
        <w:t>05.10.2022</w:t>
      </w:r>
      <w:r w:rsidRPr="006113A9">
        <w:rPr>
          <w:b/>
        </w:rPr>
        <w:t xml:space="preserve">г. по </w:t>
      </w:r>
      <w:r w:rsidR="00FF693A">
        <w:rPr>
          <w:b/>
        </w:rPr>
        <w:t>07.11.2022</w:t>
      </w:r>
      <w:r w:rsidRPr="0037784B">
        <w:rPr>
          <w:b/>
        </w:rPr>
        <w:t>г.</w:t>
      </w:r>
      <w:r w:rsidRPr="0037784B">
        <w:t>, единовр</w:t>
      </w:r>
      <w:r w:rsidR="00522DDD">
        <w:t xml:space="preserve">еменно. </w:t>
      </w:r>
      <w:r w:rsidRPr="0037784B">
        <w:rPr>
          <w:color w:val="000000"/>
        </w:rPr>
        <w:t>Сумма задатка вносится перечислением по следующим реквизитам:</w:t>
      </w:r>
      <w:r w:rsidRPr="0037784B">
        <w:t xml:space="preserve"> </w:t>
      </w:r>
      <w:r w:rsidR="00FF693A" w:rsidRPr="001B2413">
        <w:rPr>
          <w:b/>
          <w:color w:val="000000"/>
        </w:rPr>
        <w:t xml:space="preserve">Получатель задатка: </w:t>
      </w:r>
      <w:proofErr w:type="gramStart"/>
      <w:r w:rsidR="00674496" w:rsidRPr="00FF693A">
        <w:t xml:space="preserve">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w:t>
      </w:r>
      <w:r w:rsidR="00773296" w:rsidRPr="00773296">
        <w:t>03232643157200002700</w:t>
      </w:r>
      <w:r w:rsidR="00674496" w:rsidRPr="00773296">
        <w:t xml:space="preserve"> </w:t>
      </w:r>
      <w:r w:rsidR="00674496" w:rsidRPr="00FF693A">
        <w:t>Единый казначейский счет (ЕКС) 40102810245370000019 Отделение Брянск Банка России //УФК по Брянской области г. Брянск БИК 011501101</w:t>
      </w:r>
      <w:r w:rsidR="00FF693A" w:rsidRPr="001B2413">
        <w:rPr>
          <w:color w:val="000000"/>
        </w:rPr>
        <w:t xml:space="preserve"> код бюджетной классификации 90700000000000000510</w:t>
      </w:r>
      <w:r w:rsidRPr="0037784B">
        <w:rPr>
          <w:b/>
        </w:rPr>
        <w:t>; (назначение платежа – задаток за земельный участок по адресу:</w:t>
      </w:r>
      <w:proofErr w:type="gramEnd"/>
      <w:r w:rsidRPr="0037784B">
        <w:rPr>
          <w:b/>
        </w:rPr>
        <w:t xml:space="preserve"> </w:t>
      </w:r>
      <w:r w:rsidR="00FF693A" w:rsidRPr="006C0CF5">
        <w:rPr>
          <w:rFonts w:eastAsiaTheme="minorHAnsi"/>
          <w:b/>
        </w:rPr>
        <w:t xml:space="preserve">Российская Федерация, Брянская область, Новозыбковский городской округ, г Новозыбков, </w:t>
      </w:r>
      <w:proofErr w:type="spellStart"/>
      <w:proofErr w:type="gramStart"/>
      <w:r w:rsidR="00FF693A" w:rsidRPr="006C0CF5">
        <w:rPr>
          <w:rFonts w:eastAsiaTheme="minorHAnsi"/>
          <w:b/>
        </w:rPr>
        <w:t>ул</w:t>
      </w:r>
      <w:proofErr w:type="spellEnd"/>
      <w:proofErr w:type="gramEnd"/>
      <w:r w:rsidR="00FF693A" w:rsidRPr="006C0CF5">
        <w:rPr>
          <w:rFonts w:eastAsiaTheme="minorHAnsi"/>
          <w:b/>
        </w:rPr>
        <w:t xml:space="preserve"> </w:t>
      </w:r>
      <w:proofErr w:type="spellStart"/>
      <w:r w:rsidR="00FF693A" w:rsidRPr="006C0CF5">
        <w:rPr>
          <w:rFonts w:eastAsiaTheme="minorHAnsi"/>
          <w:b/>
        </w:rPr>
        <w:t>Голодеда</w:t>
      </w:r>
      <w:proofErr w:type="spellEnd"/>
      <w:r w:rsidR="00FF693A" w:rsidRPr="006C0CF5">
        <w:rPr>
          <w:rFonts w:eastAsiaTheme="minorHAnsi"/>
          <w:b/>
        </w:rPr>
        <w:t xml:space="preserve">, </w:t>
      </w:r>
      <w:proofErr w:type="spellStart"/>
      <w:r w:rsidR="00FF693A" w:rsidRPr="006C0CF5">
        <w:rPr>
          <w:rFonts w:eastAsiaTheme="minorHAnsi"/>
          <w:b/>
        </w:rPr>
        <w:t>з</w:t>
      </w:r>
      <w:proofErr w:type="spellEnd"/>
      <w:r w:rsidR="00FF693A" w:rsidRPr="006C0CF5">
        <w:rPr>
          <w:rFonts w:eastAsiaTheme="minorHAnsi"/>
          <w:b/>
        </w:rPr>
        <w:t>/у 4</w:t>
      </w:r>
      <w:r w:rsidR="00FF693A">
        <w:rPr>
          <w:rFonts w:eastAsiaTheme="minorHAnsi"/>
          <w:b/>
        </w:rPr>
        <w:t>)</w:t>
      </w:r>
    </w:p>
    <w:p w:rsidR="00BA7D5F" w:rsidRDefault="00BA7D5F" w:rsidP="00FF693A">
      <w:pPr>
        <w:ind w:firstLine="426"/>
        <w:jc w:val="both"/>
      </w:pPr>
      <w:r>
        <w:t>Исполнение обязанности по внесению суммы задатка третьими лицами не допускается.</w:t>
      </w:r>
    </w:p>
    <w:p w:rsidR="00F30F46" w:rsidRPr="000B36C5" w:rsidRDefault="00F30F46" w:rsidP="00F30F46">
      <w:pPr>
        <w:widowControl w:val="0"/>
        <w:ind w:firstLine="709"/>
        <w:jc w:val="both"/>
      </w:pPr>
      <w:r w:rsidRPr="000B36C5">
        <w:t xml:space="preserve">Задатки должны поступить на счет организатора аукциона на дату определения </w:t>
      </w:r>
      <w:r w:rsidRPr="000B36C5">
        <w:lastRenderedPageBreak/>
        <w:t>участников аукциона</w:t>
      </w:r>
      <w:r w:rsidR="00FB1E2E">
        <w:t xml:space="preserve"> </w:t>
      </w:r>
      <w:r w:rsidR="00FB1E2E" w:rsidRPr="00FB1E2E">
        <w:rPr>
          <w:b/>
        </w:rPr>
        <w:t>(09.11.2022г.)</w:t>
      </w:r>
      <w:r w:rsidRPr="000B36C5">
        <w:t>. Документом, подтверждающим поступление задатка на счет организатора аукциона, является выписка со счета организатора аукциона. Внесенный победителем аукциона задаток засчитывается в оплату предмета аукциона. Организатор аукциона возвращает задаток в течение 3 рабочих дней:</w:t>
      </w:r>
    </w:p>
    <w:p w:rsidR="00F30F46" w:rsidRPr="0037784B" w:rsidRDefault="00F30F46" w:rsidP="00F30F46">
      <w:pPr>
        <w:widowControl w:val="0"/>
        <w:ind w:firstLine="709"/>
        <w:jc w:val="both"/>
      </w:pPr>
      <w:r w:rsidRPr="0037784B">
        <w:t>- со дня поступления уведомления об отзыве заявки (в случае отзыва заявки до окончания срока приема заявок);</w:t>
      </w:r>
    </w:p>
    <w:p w:rsidR="00F30F46" w:rsidRPr="0037784B" w:rsidRDefault="00F30F46" w:rsidP="00F30F46">
      <w:pPr>
        <w:widowControl w:val="0"/>
        <w:ind w:firstLine="709"/>
        <w:jc w:val="both"/>
      </w:pPr>
      <w:r w:rsidRPr="0037784B">
        <w:t>- со дня оформления протокола рассмотрения заявок заявителям не признанным участниками аукциона;</w:t>
      </w:r>
      <w:r w:rsidR="00774B52">
        <w:t xml:space="preserve"> </w:t>
      </w:r>
    </w:p>
    <w:p w:rsidR="00F30F46" w:rsidRPr="0037784B" w:rsidRDefault="00F30F46" w:rsidP="00F30F46">
      <w:pPr>
        <w:widowControl w:val="0"/>
        <w:ind w:firstLine="709"/>
        <w:jc w:val="both"/>
      </w:pPr>
      <w:r w:rsidRPr="0037784B">
        <w:t xml:space="preserve">- со дня оформления протокола о результатах аукциона участникам аукциона, не ставшим победителем и в случае отзыва заявки позднее дня окончания срока приема заявок. </w:t>
      </w:r>
      <w:r w:rsidR="00774B52">
        <w:t xml:space="preserve"> </w:t>
      </w:r>
    </w:p>
    <w:p w:rsidR="00FB1E2E" w:rsidRDefault="00F30F46" w:rsidP="00F30F46">
      <w:pPr>
        <w:widowControl w:val="0"/>
        <w:jc w:val="both"/>
      </w:pPr>
      <w:r w:rsidRPr="006113A9">
        <w:t xml:space="preserve">Заявки претендентов с прилагаемыми к ним документами принимаются организатором аукциона по рабочим дням с </w:t>
      </w:r>
      <w:r w:rsidR="00FF693A" w:rsidRPr="00FB1E2E">
        <w:rPr>
          <w:b/>
        </w:rPr>
        <w:t>05.10.2022</w:t>
      </w:r>
      <w:r w:rsidRPr="00FB1E2E">
        <w:rPr>
          <w:b/>
        </w:rPr>
        <w:t>г.</w:t>
      </w:r>
      <w:r w:rsidR="00482D4E">
        <w:t xml:space="preserve"> с</w:t>
      </w:r>
      <w:r w:rsidRPr="006113A9">
        <w:t xml:space="preserve">  9.00 до 13.00 и с 14.00 до 17.00 (в пятницу до 16.00 часов) по адресу: </w:t>
      </w:r>
      <w:proofErr w:type="gramStart"/>
      <w:r w:rsidRPr="006113A9">
        <w:t>г</w:t>
      </w:r>
      <w:proofErr w:type="gramEnd"/>
      <w:r w:rsidRPr="006113A9">
        <w:t xml:space="preserve">. Новозыбков Брянской области, пл. Октябрьской революции, д.2, </w:t>
      </w:r>
      <w:proofErr w:type="spellStart"/>
      <w:r w:rsidRPr="006113A9">
        <w:t>каб</w:t>
      </w:r>
      <w:proofErr w:type="spellEnd"/>
      <w:r w:rsidRPr="006113A9">
        <w:t xml:space="preserve">. </w:t>
      </w:r>
      <w:r w:rsidR="00FF693A">
        <w:t>320</w:t>
      </w:r>
      <w:r w:rsidRPr="006113A9">
        <w:t xml:space="preserve">, тел. 5-69-57. </w:t>
      </w:r>
    </w:p>
    <w:p w:rsidR="00F30F46" w:rsidRPr="006113A9" w:rsidRDefault="00F30F46" w:rsidP="00F30F46">
      <w:pPr>
        <w:widowControl w:val="0"/>
        <w:jc w:val="both"/>
      </w:pPr>
      <w:r w:rsidRPr="00FB1E2E">
        <w:rPr>
          <w:b/>
        </w:rPr>
        <w:t xml:space="preserve">Прием заявок прекращается </w:t>
      </w:r>
      <w:r w:rsidR="00CC0CCC" w:rsidRPr="00FB1E2E">
        <w:rPr>
          <w:b/>
        </w:rPr>
        <w:t>07</w:t>
      </w:r>
      <w:r w:rsidR="00DB33D4" w:rsidRPr="00FB1E2E">
        <w:rPr>
          <w:b/>
        </w:rPr>
        <w:t xml:space="preserve"> </w:t>
      </w:r>
      <w:r w:rsidR="00FF693A" w:rsidRPr="00FB1E2E">
        <w:rPr>
          <w:b/>
        </w:rPr>
        <w:t>ноября</w:t>
      </w:r>
      <w:r w:rsidR="00541AAD" w:rsidRPr="00FB1E2E">
        <w:rPr>
          <w:b/>
        </w:rPr>
        <w:t xml:space="preserve"> </w:t>
      </w:r>
      <w:r w:rsidR="00FF693A" w:rsidRPr="00FB1E2E">
        <w:rPr>
          <w:b/>
        </w:rPr>
        <w:t>2022</w:t>
      </w:r>
      <w:r w:rsidR="00DB33D4" w:rsidRPr="00FB1E2E">
        <w:rPr>
          <w:b/>
        </w:rPr>
        <w:t xml:space="preserve"> года в </w:t>
      </w:r>
      <w:r w:rsidR="00FF693A" w:rsidRPr="00FB1E2E">
        <w:rPr>
          <w:b/>
        </w:rPr>
        <w:t>13.</w:t>
      </w:r>
      <w:r w:rsidRPr="00FB1E2E">
        <w:rPr>
          <w:b/>
        </w:rPr>
        <w:t>00</w:t>
      </w:r>
      <w:r w:rsidRPr="006113A9">
        <w:t>.</w:t>
      </w:r>
    </w:p>
    <w:p w:rsidR="00F30F46" w:rsidRPr="00FB1E2E" w:rsidRDefault="00F30F46" w:rsidP="00F30F46">
      <w:pPr>
        <w:widowControl w:val="0"/>
        <w:jc w:val="both"/>
        <w:rPr>
          <w:b/>
        </w:rPr>
      </w:pPr>
      <w:r w:rsidRPr="00FB1E2E">
        <w:rPr>
          <w:b/>
        </w:rPr>
        <w:t xml:space="preserve">День определения участников аукциона – </w:t>
      </w:r>
      <w:r w:rsidR="00FF693A" w:rsidRPr="00FB1E2E">
        <w:rPr>
          <w:b/>
        </w:rPr>
        <w:t>09 ноября 2022</w:t>
      </w:r>
      <w:r w:rsidRPr="00FB1E2E">
        <w:rPr>
          <w:b/>
        </w:rPr>
        <w:t xml:space="preserve"> года в </w:t>
      </w:r>
      <w:r w:rsidR="00FF693A" w:rsidRPr="00FB1E2E">
        <w:rPr>
          <w:b/>
        </w:rPr>
        <w:t>14</w:t>
      </w:r>
      <w:r w:rsidRPr="00FB1E2E">
        <w:rPr>
          <w:b/>
        </w:rPr>
        <w:t>:00.</w:t>
      </w:r>
    </w:p>
    <w:p w:rsidR="00F30F46" w:rsidRPr="0037784B" w:rsidRDefault="00F30F46" w:rsidP="00F30F46">
      <w:pPr>
        <w:pStyle w:val="ConsPlusNormal"/>
        <w:ind w:firstLine="0"/>
        <w:jc w:val="both"/>
        <w:rPr>
          <w:rFonts w:ascii="Times New Roman" w:hAnsi="Times New Roman" w:cs="Times New Roman"/>
          <w:b/>
          <w:bCs/>
          <w:sz w:val="24"/>
          <w:szCs w:val="24"/>
        </w:rPr>
      </w:pPr>
      <w:r w:rsidRPr="0037784B">
        <w:rPr>
          <w:rFonts w:ascii="Times New Roman" w:hAnsi="Times New Roman" w:cs="Times New Roman"/>
          <w:b/>
          <w:bCs/>
          <w:sz w:val="24"/>
          <w:szCs w:val="24"/>
        </w:rPr>
        <w:t>Порядок подачи и приема заявок:</w:t>
      </w:r>
    </w:p>
    <w:p w:rsidR="00F30F46" w:rsidRPr="0037784B" w:rsidRDefault="00F30F46" w:rsidP="00F30F46">
      <w:pPr>
        <w:pStyle w:val="ConsPlusNormal"/>
        <w:ind w:firstLine="0"/>
        <w:jc w:val="both"/>
        <w:rPr>
          <w:rFonts w:ascii="Times New Roman" w:hAnsi="Times New Roman" w:cs="Times New Roman"/>
          <w:sz w:val="24"/>
          <w:szCs w:val="24"/>
        </w:rPr>
      </w:pPr>
      <w:r w:rsidRPr="0037784B">
        <w:rPr>
          <w:rFonts w:ascii="Times New Roman" w:hAnsi="Times New Roman" w:cs="Times New Roman"/>
          <w:bCs/>
          <w:sz w:val="24"/>
          <w:szCs w:val="24"/>
        </w:rPr>
        <w:t xml:space="preserve">Заявка по установленной форме (2 экз.) подается претендентом лично или представителем претендента по доверенности. </w:t>
      </w:r>
      <w:r w:rsidRPr="0037784B">
        <w:rPr>
          <w:rFonts w:ascii="Times New Roman" w:hAnsi="Times New Roman" w:cs="Times New Roman"/>
          <w:sz w:val="24"/>
          <w:szCs w:val="24"/>
        </w:rPr>
        <w:t>Заявка регистрируется организатором аукциона в журнале приема заявок с присвоением каждой заявке номера и с указанием даты и времени подачи документов. Один заявитель имеет право подать только одну заявку. Заявка, поступившая по истечении срока приема заявок, возвращается заявителю в день ее поступления.</w:t>
      </w:r>
    </w:p>
    <w:p w:rsidR="00F30F46" w:rsidRPr="0037784B" w:rsidRDefault="00F30F46" w:rsidP="00F30F46">
      <w:pPr>
        <w:widowControl w:val="0"/>
        <w:jc w:val="both"/>
        <w:rPr>
          <w:b/>
        </w:rPr>
      </w:pPr>
      <w:r w:rsidRPr="0037784B">
        <w:rPr>
          <w:b/>
        </w:rPr>
        <w:t>Порядок проведения аукциона:</w:t>
      </w:r>
    </w:p>
    <w:p w:rsidR="00F30F46" w:rsidRPr="0037784B" w:rsidRDefault="00F30F46" w:rsidP="00F30F46">
      <w:pPr>
        <w:autoSpaceDE w:val="0"/>
        <w:autoSpaceDN w:val="0"/>
        <w:adjustRightInd w:val="0"/>
        <w:ind w:firstLine="567"/>
        <w:jc w:val="both"/>
      </w:pPr>
      <w:r w:rsidRPr="0037784B">
        <w:t>а) аукцион ведет аукционист;</w:t>
      </w:r>
    </w:p>
    <w:p w:rsidR="00F30F46" w:rsidRPr="0037784B" w:rsidRDefault="00F30F46" w:rsidP="00F30F46">
      <w:pPr>
        <w:autoSpaceDE w:val="0"/>
        <w:autoSpaceDN w:val="0"/>
        <w:adjustRightInd w:val="0"/>
        <w:ind w:firstLine="567"/>
        <w:jc w:val="both"/>
      </w:pPr>
      <w:r w:rsidRPr="0037784B">
        <w:t>б) аукцион начинается с оглашения аукционистом наименования, основных характеристик и начальной цены права аренды земельного участка, «шага аукциона» и порядка проведения аукциона;</w:t>
      </w:r>
    </w:p>
    <w:p w:rsidR="00F30F46" w:rsidRPr="0037784B" w:rsidRDefault="00F30F46" w:rsidP="00F30F46">
      <w:pPr>
        <w:autoSpaceDE w:val="0"/>
        <w:autoSpaceDN w:val="0"/>
        <w:adjustRightInd w:val="0"/>
        <w:ind w:firstLine="567"/>
        <w:jc w:val="both"/>
      </w:pPr>
      <w:r w:rsidRPr="0037784B">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аренды в соответствии с этой ценой;</w:t>
      </w:r>
    </w:p>
    <w:p w:rsidR="00F30F46" w:rsidRPr="0037784B" w:rsidRDefault="00F30F46" w:rsidP="00F30F46">
      <w:pPr>
        <w:autoSpaceDE w:val="0"/>
        <w:autoSpaceDN w:val="0"/>
        <w:adjustRightInd w:val="0"/>
        <w:ind w:firstLine="567"/>
        <w:jc w:val="both"/>
      </w:pPr>
      <w:r w:rsidRPr="0037784B">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F30F46" w:rsidRPr="0037784B" w:rsidRDefault="00F30F46" w:rsidP="00F30F46">
      <w:pPr>
        <w:autoSpaceDE w:val="0"/>
        <w:autoSpaceDN w:val="0"/>
        <w:adjustRightInd w:val="0"/>
        <w:ind w:firstLine="567"/>
        <w:jc w:val="both"/>
      </w:pPr>
      <w:r w:rsidRPr="0037784B">
        <w:t>д) при отсутствии участников аукциона, готовых заключить договор аренды в соответствии с названной аукционистом ценой, аукционист повторяет эту цену 3 раза.</w:t>
      </w:r>
    </w:p>
    <w:p w:rsidR="00F30F46" w:rsidRPr="0037784B" w:rsidRDefault="00F30F46" w:rsidP="00F30F46">
      <w:pPr>
        <w:autoSpaceDE w:val="0"/>
        <w:autoSpaceDN w:val="0"/>
        <w:adjustRightInd w:val="0"/>
        <w:ind w:firstLine="567"/>
        <w:jc w:val="both"/>
      </w:pPr>
      <w:r w:rsidRPr="0037784B">
        <w:t xml:space="preserve">Если после троекратного объявления очередной цены ни один из участников аукциона не поднял билет, аукцион завершается. </w:t>
      </w:r>
    </w:p>
    <w:p w:rsidR="00F30F46" w:rsidRPr="0037784B" w:rsidRDefault="00F30F46" w:rsidP="00F30F46">
      <w:pPr>
        <w:autoSpaceDE w:val="0"/>
        <w:autoSpaceDN w:val="0"/>
        <w:adjustRightInd w:val="0"/>
        <w:ind w:firstLine="567"/>
        <w:jc w:val="both"/>
      </w:pPr>
      <w:r w:rsidRPr="0037784B">
        <w:t>е) по завершен</w:t>
      </w:r>
      <w:proofErr w:type="gramStart"/>
      <w:r w:rsidRPr="0037784B">
        <w:t>ии ау</w:t>
      </w:r>
      <w:proofErr w:type="gramEnd"/>
      <w:r w:rsidRPr="0037784B">
        <w:t>кциона аукционист объявляет установленную цену предмета аукциона и номер билета победителя аукциона.</w:t>
      </w:r>
    </w:p>
    <w:p w:rsidR="00F30F46" w:rsidRPr="0037784B" w:rsidRDefault="00F30F46" w:rsidP="00F30F46">
      <w:pPr>
        <w:ind w:firstLine="567"/>
        <w:jc w:val="both"/>
      </w:pPr>
      <w:r w:rsidRPr="0037784B">
        <w:t>Победителем аукциона признается участник, предложивший наибольший размер ежегодной арендной платы за земельный участок. Результаты аукциона оформляются протоколом, который подписывается в день проведения аукциона.</w:t>
      </w:r>
    </w:p>
    <w:p w:rsidR="00FF693A" w:rsidRDefault="00F30F46" w:rsidP="00F30F46">
      <w:pPr>
        <w:jc w:val="both"/>
      </w:pPr>
      <w:r w:rsidRPr="0037784B">
        <w:t xml:space="preserve">         </w:t>
      </w:r>
      <w:r w:rsidR="00343347">
        <w:t>Осмотр земельн</w:t>
      </w:r>
      <w:r w:rsidR="005C662E">
        <w:t>ого</w:t>
      </w:r>
      <w:r w:rsidR="00343347">
        <w:t xml:space="preserve"> участк</w:t>
      </w:r>
      <w:r w:rsidR="005C662E">
        <w:t>а</w:t>
      </w:r>
      <w:r w:rsidRPr="0037784B">
        <w:t xml:space="preserve"> на местности проводится претендентами самостоятельно.</w:t>
      </w:r>
      <w:r>
        <w:t xml:space="preserve"> </w:t>
      </w:r>
    </w:p>
    <w:p w:rsidR="00F30F46" w:rsidRDefault="00FF693A" w:rsidP="00F30F46">
      <w:pPr>
        <w:jc w:val="both"/>
      </w:pPr>
      <w:r>
        <w:tab/>
      </w:r>
      <w:r w:rsidR="00F30F46" w:rsidRPr="0037784B">
        <w:t>Организатор аукциона объявляет о принятом решении в месте и в день проведения аукциона.</w:t>
      </w:r>
    </w:p>
    <w:p w:rsidR="008421D2" w:rsidRPr="00FB1E2E" w:rsidRDefault="008421D2" w:rsidP="00FF693A">
      <w:pPr>
        <w:jc w:val="both"/>
        <w:rPr>
          <w:b/>
        </w:rPr>
      </w:pPr>
      <w:r w:rsidRPr="00FB1E2E">
        <w:rPr>
          <w:b/>
        </w:rPr>
        <w:t>Оплата победителем аукциона арендной платы производится на следующие реквизиты:</w:t>
      </w:r>
    </w:p>
    <w:p w:rsidR="00F30F46" w:rsidRPr="008421D2" w:rsidRDefault="00FF693A" w:rsidP="00FF693A">
      <w:pPr>
        <w:jc w:val="both"/>
      </w:pPr>
      <w:r w:rsidRPr="00674496">
        <w:rPr>
          <w:b/>
        </w:rPr>
        <w:lastRenderedPageBreak/>
        <w:t>Получатель:</w:t>
      </w:r>
      <w:r w:rsidRPr="00FF693A">
        <w:t xml:space="preserve"> </w:t>
      </w:r>
      <w:proofErr w:type="gramStart"/>
      <w:r w:rsidRPr="00FF693A">
        <w:t xml:space="preserve">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области г. Брянск БИК 011501101 код бюджетной классификации </w:t>
      </w:r>
      <w:r w:rsidR="000B2EBB" w:rsidRPr="008421D2">
        <w:t>907</w:t>
      </w:r>
      <w:r w:rsidR="000B2EBB">
        <w:t> </w:t>
      </w:r>
      <w:r w:rsidR="000B2EBB" w:rsidRPr="008421D2">
        <w:t>111</w:t>
      </w:r>
      <w:r w:rsidR="000B2EBB">
        <w:t> </w:t>
      </w:r>
      <w:r w:rsidR="000B2EBB" w:rsidRPr="008421D2">
        <w:t>050</w:t>
      </w:r>
      <w:r w:rsidR="000B2EBB">
        <w:t> </w:t>
      </w:r>
      <w:r w:rsidR="000B2EBB" w:rsidRPr="008421D2">
        <w:t>120</w:t>
      </w:r>
      <w:r w:rsidR="000B2EBB">
        <w:t> </w:t>
      </w:r>
      <w:r w:rsidR="000B2EBB" w:rsidRPr="008421D2">
        <w:t>400</w:t>
      </w:r>
      <w:r w:rsidR="000B2EBB">
        <w:t> </w:t>
      </w:r>
      <w:r w:rsidR="000B2EBB" w:rsidRPr="008421D2">
        <w:t>001</w:t>
      </w:r>
      <w:r w:rsidR="000B2EBB">
        <w:t xml:space="preserve"> </w:t>
      </w:r>
      <w:r w:rsidR="000B2EBB" w:rsidRPr="008421D2">
        <w:t>20</w:t>
      </w:r>
      <w:r w:rsidRPr="00FF693A">
        <w:t>.</w:t>
      </w:r>
      <w:r w:rsidRPr="008421D2">
        <w:t xml:space="preserve"> </w:t>
      </w:r>
      <w:r w:rsidR="00F30F46" w:rsidRPr="008421D2">
        <w:t>(назначение платежа – аренда земельного участка по адресу:</w:t>
      </w:r>
      <w:proofErr w:type="gramEnd"/>
      <w:r w:rsidR="00F30F46" w:rsidRPr="008421D2">
        <w:t xml:space="preserve"> </w:t>
      </w:r>
      <w:r w:rsidRPr="00821951">
        <w:rPr>
          <w:rFonts w:eastAsiaTheme="minorHAnsi"/>
        </w:rPr>
        <w:t xml:space="preserve">Российская Федерация, Брянская область, Новозыбковский городской округ, г Новозыбков, </w:t>
      </w:r>
      <w:proofErr w:type="spellStart"/>
      <w:proofErr w:type="gramStart"/>
      <w:r w:rsidRPr="00821951">
        <w:rPr>
          <w:rFonts w:eastAsiaTheme="minorHAnsi"/>
        </w:rPr>
        <w:t>ул</w:t>
      </w:r>
      <w:proofErr w:type="spellEnd"/>
      <w:proofErr w:type="gramEnd"/>
      <w:r w:rsidRPr="00821951">
        <w:rPr>
          <w:rFonts w:eastAsiaTheme="minorHAnsi"/>
        </w:rPr>
        <w:t xml:space="preserve"> </w:t>
      </w:r>
      <w:proofErr w:type="spellStart"/>
      <w:r w:rsidRPr="00821951">
        <w:rPr>
          <w:rFonts w:eastAsiaTheme="minorHAnsi"/>
        </w:rPr>
        <w:t>Голодеда</w:t>
      </w:r>
      <w:proofErr w:type="spellEnd"/>
      <w:r w:rsidRPr="00821951">
        <w:rPr>
          <w:rFonts w:eastAsiaTheme="minorHAnsi"/>
        </w:rPr>
        <w:t>,</w:t>
      </w:r>
      <w:r>
        <w:rPr>
          <w:rFonts w:eastAsiaTheme="minorHAnsi"/>
        </w:rPr>
        <w:t xml:space="preserve"> </w:t>
      </w:r>
      <w:proofErr w:type="spellStart"/>
      <w:r w:rsidRPr="00821951">
        <w:rPr>
          <w:rFonts w:eastAsiaTheme="minorHAnsi"/>
        </w:rPr>
        <w:t>з</w:t>
      </w:r>
      <w:proofErr w:type="spellEnd"/>
      <w:r w:rsidRPr="00821951">
        <w:rPr>
          <w:rFonts w:eastAsiaTheme="minorHAnsi"/>
        </w:rPr>
        <w:t>/у 4</w:t>
      </w:r>
      <w:r>
        <w:rPr>
          <w:rFonts w:eastAsiaTheme="minorHAnsi"/>
        </w:rPr>
        <w:t>)</w:t>
      </w:r>
      <w:r w:rsidR="009D6E3C">
        <w:rPr>
          <w:rFonts w:eastAsiaTheme="minorHAnsi"/>
        </w:rPr>
        <w:t>.</w:t>
      </w:r>
    </w:p>
    <w:p w:rsidR="00F30F46" w:rsidRPr="0037784B" w:rsidRDefault="00F30F46" w:rsidP="00F30F46">
      <w:pPr>
        <w:widowControl w:val="0"/>
        <w:jc w:val="both"/>
      </w:pPr>
      <w:proofErr w:type="gramStart"/>
      <w:r w:rsidRPr="0037784B">
        <w:t xml:space="preserve">Получить дополнительную информацию, необходимые материалы и документы по предмету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w:t>
      </w:r>
      <w:r w:rsidRPr="0037784B">
        <w:rPr>
          <w:color w:val="000000"/>
        </w:rPr>
        <w:t xml:space="preserve">г. Новозыбков Брянской области, пл. Октябрьской революции, д.2, </w:t>
      </w:r>
      <w:proofErr w:type="spellStart"/>
      <w:r w:rsidRPr="0037784B">
        <w:rPr>
          <w:color w:val="000000"/>
        </w:rPr>
        <w:t>каб</w:t>
      </w:r>
      <w:proofErr w:type="spellEnd"/>
      <w:r w:rsidRPr="0037784B">
        <w:rPr>
          <w:color w:val="000000"/>
        </w:rPr>
        <w:t>. 32</w:t>
      </w:r>
      <w:r w:rsidR="00FF693A">
        <w:rPr>
          <w:color w:val="000000"/>
        </w:rPr>
        <w:t>0</w:t>
      </w:r>
      <w:r w:rsidRPr="0037784B">
        <w:rPr>
          <w:color w:val="000000"/>
        </w:rPr>
        <w:t>, тел. 5-69-57</w:t>
      </w:r>
      <w:r w:rsidRPr="0037784B">
        <w:t>.</w:t>
      </w:r>
      <w:proofErr w:type="gramEnd"/>
    </w:p>
    <w:p w:rsidR="00F30F46" w:rsidRPr="0037784B" w:rsidRDefault="00F30F46" w:rsidP="00F30F46">
      <w:pPr>
        <w:ind w:firstLine="567"/>
        <w:jc w:val="both"/>
      </w:pPr>
      <w:r w:rsidRPr="0037784B">
        <w:t>Все вопросы,</w:t>
      </w:r>
      <w:r w:rsidR="00451804">
        <w:t xml:space="preserve"> касающиеся проведения аукциона</w:t>
      </w:r>
      <w:r w:rsidRPr="0037784B">
        <w:t xml:space="preserve"> по прода</w:t>
      </w:r>
      <w:r w:rsidR="00451804">
        <w:t>же права на заключение договора аренды земельного участка</w:t>
      </w:r>
      <w:r w:rsidRPr="0037784B">
        <w:t>, не нашедшие отражения в настоящем сообщении, регулируются в соответствии с требованиями законодательства Российской Федерации.</w:t>
      </w:r>
    </w:p>
    <w:p w:rsidR="00F30F46" w:rsidRDefault="00F30F46" w:rsidP="00F30F46"/>
    <w:sectPr w:rsidR="00F30F46" w:rsidSect="001B70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844B1"/>
    <w:rsid w:val="0000410A"/>
    <w:rsid w:val="00057407"/>
    <w:rsid w:val="000711C2"/>
    <w:rsid w:val="00076F98"/>
    <w:rsid w:val="0008071B"/>
    <w:rsid w:val="000935D0"/>
    <w:rsid w:val="000B2EBB"/>
    <w:rsid w:val="000B3842"/>
    <w:rsid w:val="000B635B"/>
    <w:rsid w:val="000B664A"/>
    <w:rsid w:val="000D0BF1"/>
    <w:rsid w:val="000E080F"/>
    <w:rsid w:val="00106BFB"/>
    <w:rsid w:val="00121D43"/>
    <w:rsid w:val="001267F6"/>
    <w:rsid w:val="0013441D"/>
    <w:rsid w:val="0013511C"/>
    <w:rsid w:val="00151701"/>
    <w:rsid w:val="001524C1"/>
    <w:rsid w:val="00161A32"/>
    <w:rsid w:val="001643CD"/>
    <w:rsid w:val="0019018D"/>
    <w:rsid w:val="001B701F"/>
    <w:rsid w:val="001C279D"/>
    <w:rsid w:val="001D5E76"/>
    <w:rsid w:val="001D6E37"/>
    <w:rsid w:val="001D76C7"/>
    <w:rsid w:val="001E7F9C"/>
    <w:rsid w:val="001F2A01"/>
    <w:rsid w:val="00217189"/>
    <w:rsid w:val="00220074"/>
    <w:rsid w:val="002336DC"/>
    <w:rsid w:val="002F21E2"/>
    <w:rsid w:val="0030053B"/>
    <w:rsid w:val="00314C3A"/>
    <w:rsid w:val="00317673"/>
    <w:rsid w:val="003304A0"/>
    <w:rsid w:val="00331C2A"/>
    <w:rsid w:val="00340AF7"/>
    <w:rsid w:val="00343347"/>
    <w:rsid w:val="0037699A"/>
    <w:rsid w:val="003C27E3"/>
    <w:rsid w:val="003E19E7"/>
    <w:rsid w:val="003F254D"/>
    <w:rsid w:val="00403D94"/>
    <w:rsid w:val="0043528C"/>
    <w:rsid w:val="00437776"/>
    <w:rsid w:val="004477D6"/>
    <w:rsid w:val="00451804"/>
    <w:rsid w:val="00461C82"/>
    <w:rsid w:val="00467B34"/>
    <w:rsid w:val="00475FF9"/>
    <w:rsid w:val="00482318"/>
    <w:rsid w:val="00482D4E"/>
    <w:rsid w:val="004B502F"/>
    <w:rsid w:val="004C515E"/>
    <w:rsid w:val="004E17F5"/>
    <w:rsid w:val="004E3854"/>
    <w:rsid w:val="00522DDD"/>
    <w:rsid w:val="00533D1D"/>
    <w:rsid w:val="00541AAD"/>
    <w:rsid w:val="0055014D"/>
    <w:rsid w:val="00560D8D"/>
    <w:rsid w:val="00562DAE"/>
    <w:rsid w:val="005844B1"/>
    <w:rsid w:val="005B199E"/>
    <w:rsid w:val="005C662E"/>
    <w:rsid w:val="005C7C37"/>
    <w:rsid w:val="005D7073"/>
    <w:rsid w:val="005E2214"/>
    <w:rsid w:val="005F0C87"/>
    <w:rsid w:val="005F44F8"/>
    <w:rsid w:val="005F598F"/>
    <w:rsid w:val="005F745C"/>
    <w:rsid w:val="00600D48"/>
    <w:rsid w:val="006113A9"/>
    <w:rsid w:val="00612D48"/>
    <w:rsid w:val="00627901"/>
    <w:rsid w:val="00631FA1"/>
    <w:rsid w:val="00652647"/>
    <w:rsid w:val="00653662"/>
    <w:rsid w:val="00674496"/>
    <w:rsid w:val="006A29F3"/>
    <w:rsid w:val="006A4D21"/>
    <w:rsid w:val="006A5BE4"/>
    <w:rsid w:val="006B3BC9"/>
    <w:rsid w:val="006C0CF5"/>
    <w:rsid w:val="006E3928"/>
    <w:rsid w:val="00704EA9"/>
    <w:rsid w:val="0072420B"/>
    <w:rsid w:val="007316EB"/>
    <w:rsid w:val="00747868"/>
    <w:rsid w:val="00747CD8"/>
    <w:rsid w:val="007549D8"/>
    <w:rsid w:val="00767459"/>
    <w:rsid w:val="0076745A"/>
    <w:rsid w:val="00773296"/>
    <w:rsid w:val="00774B52"/>
    <w:rsid w:val="0077706D"/>
    <w:rsid w:val="007B5349"/>
    <w:rsid w:val="007D31DA"/>
    <w:rsid w:val="007D3CA7"/>
    <w:rsid w:val="007D6BCD"/>
    <w:rsid w:val="00800C4B"/>
    <w:rsid w:val="00801254"/>
    <w:rsid w:val="00821951"/>
    <w:rsid w:val="008421D2"/>
    <w:rsid w:val="00867C52"/>
    <w:rsid w:val="00874C73"/>
    <w:rsid w:val="00886B63"/>
    <w:rsid w:val="008B0149"/>
    <w:rsid w:val="008D0046"/>
    <w:rsid w:val="008E29AA"/>
    <w:rsid w:val="00903578"/>
    <w:rsid w:val="00907359"/>
    <w:rsid w:val="00912B79"/>
    <w:rsid w:val="00913D2B"/>
    <w:rsid w:val="009232F2"/>
    <w:rsid w:val="00925D56"/>
    <w:rsid w:val="00953547"/>
    <w:rsid w:val="00957A32"/>
    <w:rsid w:val="00963A8F"/>
    <w:rsid w:val="00984024"/>
    <w:rsid w:val="0099183D"/>
    <w:rsid w:val="009B4340"/>
    <w:rsid w:val="009B72EA"/>
    <w:rsid w:val="009D47C3"/>
    <w:rsid w:val="009D6E3C"/>
    <w:rsid w:val="009E46A9"/>
    <w:rsid w:val="00A03081"/>
    <w:rsid w:val="00A1126B"/>
    <w:rsid w:val="00A147C1"/>
    <w:rsid w:val="00A24118"/>
    <w:rsid w:val="00A36AF3"/>
    <w:rsid w:val="00A445FC"/>
    <w:rsid w:val="00A53C0B"/>
    <w:rsid w:val="00A67B3E"/>
    <w:rsid w:val="00A84BDF"/>
    <w:rsid w:val="00A86E2A"/>
    <w:rsid w:val="00A93BAB"/>
    <w:rsid w:val="00B16C00"/>
    <w:rsid w:val="00B55E79"/>
    <w:rsid w:val="00B76D48"/>
    <w:rsid w:val="00B90F97"/>
    <w:rsid w:val="00BA7D5F"/>
    <w:rsid w:val="00BD7FD6"/>
    <w:rsid w:val="00BF4FF1"/>
    <w:rsid w:val="00C0407A"/>
    <w:rsid w:val="00C130D0"/>
    <w:rsid w:val="00C20CC4"/>
    <w:rsid w:val="00C3222A"/>
    <w:rsid w:val="00C51520"/>
    <w:rsid w:val="00C52C4C"/>
    <w:rsid w:val="00C74BE6"/>
    <w:rsid w:val="00CC0CCC"/>
    <w:rsid w:val="00CD7AC8"/>
    <w:rsid w:val="00CF3115"/>
    <w:rsid w:val="00CF7753"/>
    <w:rsid w:val="00D0282E"/>
    <w:rsid w:val="00D0495A"/>
    <w:rsid w:val="00D132BF"/>
    <w:rsid w:val="00D1387B"/>
    <w:rsid w:val="00D70BE6"/>
    <w:rsid w:val="00D93A3D"/>
    <w:rsid w:val="00DA4B7F"/>
    <w:rsid w:val="00DB2DDF"/>
    <w:rsid w:val="00DB33D4"/>
    <w:rsid w:val="00DB6D9D"/>
    <w:rsid w:val="00DF1A19"/>
    <w:rsid w:val="00E05E40"/>
    <w:rsid w:val="00E118A6"/>
    <w:rsid w:val="00E1303E"/>
    <w:rsid w:val="00E67E93"/>
    <w:rsid w:val="00E963FA"/>
    <w:rsid w:val="00EA364E"/>
    <w:rsid w:val="00ED68CA"/>
    <w:rsid w:val="00EE10B4"/>
    <w:rsid w:val="00EE32C1"/>
    <w:rsid w:val="00EE3766"/>
    <w:rsid w:val="00F05961"/>
    <w:rsid w:val="00F26C57"/>
    <w:rsid w:val="00F30F46"/>
    <w:rsid w:val="00FA1B95"/>
    <w:rsid w:val="00FA20A7"/>
    <w:rsid w:val="00FB1E2E"/>
    <w:rsid w:val="00FB4F4F"/>
    <w:rsid w:val="00FD352D"/>
    <w:rsid w:val="00FD4681"/>
    <w:rsid w:val="00FE050B"/>
    <w:rsid w:val="00FE0756"/>
    <w:rsid w:val="00FE1810"/>
    <w:rsid w:val="00FF69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4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31"/>
    <w:basedOn w:val="a"/>
    <w:rsid w:val="005844B1"/>
    <w:pPr>
      <w:jc w:val="center"/>
    </w:pPr>
    <w:rPr>
      <w:b/>
      <w:szCs w:val="20"/>
    </w:rPr>
  </w:style>
  <w:style w:type="paragraph" w:customStyle="1" w:styleId="ConsPlusNormal">
    <w:name w:val="ConsPlusNormal"/>
    <w:uiPriority w:val="99"/>
    <w:rsid w:val="00584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unhideWhenUsed/>
    <w:rsid w:val="005844B1"/>
    <w:rPr>
      <w:color w:val="0000FF"/>
      <w:u w:val="single"/>
    </w:rPr>
  </w:style>
  <w:style w:type="character" w:styleId="a4">
    <w:name w:val="Strong"/>
    <w:qFormat/>
    <w:rsid w:val="005844B1"/>
    <w:rPr>
      <w:b/>
      <w:bCs/>
    </w:rPr>
  </w:style>
  <w:style w:type="paragraph" w:styleId="a5">
    <w:name w:val="No Spacing"/>
    <w:uiPriority w:val="1"/>
    <w:qFormat/>
    <w:rsid w:val="005844B1"/>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403D94"/>
    <w:rPr>
      <w:rFonts w:ascii="Tahoma" w:hAnsi="Tahoma" w:cs="Tahoma"/>
      <w:sz w:val="16"/>
      <w:szCs w:val="16"/>
    </w:rPr>
  </w:style>
  <w:style w:type="character" w:customStyle="1" w:styleId="a7">
    <w:name w:val="Текст выноски Знак"/>
    <w:basedOn w:val="a0"/>
    <w:link w:val="a6"/>
    <w:uiPriority w:val="99"/>
    <w:semiHidden/>
    <w:rsid w:val="00403D9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4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31"/>
    <w:basedOn w:val="a"/>
    <w:rsid w:val="005844B1"/>
    <w:pPr>
      <w:jc w:val="center"/>
    </w:pPr>
    <w:rPr>
      <w:b/>
      <w:szCs w:val="20"/>
    </w:rPr>
  </w:style>
  <w:style w:type="paragraph" w:customStyle="1" w:styleId="ConsPlusNormal">
    <w:name w:val="ConsPlusNormal"/>
    <w:uiPriority w:val="99"/>
    <w:rsid w:val="00584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unhideWhenUsed/>
    <w:rsid w:val="005844B1"/>
    <w:rPr>
      <w:color w:val="0000FF"/>
      <w:u w:val="single"/>
    </w:rPr>
  </w:style>
  <w:style w:type="character" w:styleId="a4">
    <w:name w:val="Strong"/>
    <w:qFormat/>
    <w:rsid w:val="005844B1"/>
    <w:rPr>
      <w:b/>
      <w:bCs/>
    </w:rPr>
  </w:style>
  <w:style w:type="paragraph" w:styleId="a5">
    <w:name w:val="No Spacing"/>
    <w:uiPriority w:val="1"/>
    <w:qFormat/>
    <w:rsid w:val="005844B1"/>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403D94"/>
    <w:rPr>
      <w:rFonts w:ascii="Tahoma" w:hAnsi="Tahoma" w:cs="Tahoma"/>
      <w:sz w:val="16"/>
      <w:szCs w:val="16"/>
    </w:rPr>
  </w:style>
  <w:style w:type="character" w:customStyle="1" w:styleId="a7">
    <w:name w:val="Текст выноски Знак"/>
    <w:basedOn w:val="a0"/>
    <w:link w:val="a6"/>
    <w:uiPriority w:val="99"/>
    <w:semiHidden/>
    <w:rsid w:val="00403D9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izonwzb@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1689</Words>
  <Characters>9630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2020-06-02T13:41:00Z</cp:lastPrinted>
  <dcterms:created xsi:type="dcterms:W3CDTF">2022-10-04T07:35:00Z</dcterms:created>
  <dcterms:modified xsi:type="dcterms:W3CDTF">2022-10-10T08:16:00Z</dcterms:modified>
</cp:coreProperties>
</file>